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1540CC" w14:textId="77777777" w:rsidR="001F0B27" w:rsidRDefault="001F0B27">
      <w:pPr>
        <w:jc w:val="center"/>
        <w:rPr>
          <w:rFonts w:ascii="Gill Sans" w:hAnsi="Gill Sans"/>
          <w:sz w:val="36"/>
        </w:rPr>
      </w:pPr>
      <w:bookmarkStart w:id="0" w:name="_Toc401644718"/>
    </w:p>
    <w:p w14:paraId="4663AC8C" w14:textId="77777777" w:rsidR="001F0B27" w:rsidRDefault="001F0B27">
      <w:pPr>
        <w:jc w:val="center"/>
        <w:rPr>
          <w:rFonts w:ascii="Gill Sans" w:hAnsi="Gill Sans"/>
          <w:sz w:val="36"/>
        </w:rPr>
      </w:pPr>
    </w:p>
    <w:p w14:paraId="78DF59E9" w14:textId="77777777" w:rsidR="00A96396" w:rsidRDefault="00A96396">
      <w:pPr>
        <w:jc w:val="center"/>
        <w:rPr>
          <w:rFonts w:ascii="Gill Sans" w:hAnsi="Gill Sans"/>
          <w:sz w:val="36"/>
        </w:rPr>
      </w:pPr>
    </w:p>
    <w:p w14:paraId="2B8944CB" w14:textId="77777777" w:rsidR="001F0B27" w:rsidRDefault="001F0B27">
      <w:pPr>
        <w:jc w:val="center"/>
        <w:rPr>
          <w:rFonts w:ascii="Gill Sans" w:hAnsi="Gill Sans"/>
          <w:sz w:val="52"/>
        </w:rPr>
      </w:pPr>
      <w:r>
        <w:rPr>
          <w:rFonts w:ascii="Gill Sans" w:hAnsi="Gill Sans"/>
          <w:sz w:val="52"/>
        </w:rPr>
        <w:t>Introduction</w:t>
      </w:r>
      <w:r w:rsidR="003576FA">
        <w:rPr>
          <w:rFonts w:ascii="Gill Sans" w:hAnsi="Gill Sans"/>
          <w:sz w:val="52"/>
        </w:rPr>
        <w:t xml:space="preserve"> to Outlook </w:t>
      </w:r>
      <w:r w:rsidR="006659E8">
        <w:rPr>
          <w:rFonts w:ascii="Gill Sans" w:hAnsi="Gill Sans"/>
          <w:sz w:val="52"/>
        </w:rPr>
        <w:t>2010</w:t>
      </w:r>
      <w:r w:rsidR="00D42005">
        <w:rPr>
          <w:rFonts w:ascii="Gill Sans" w:hAnsi="Gill Sans"/>
          <w:sz w:val="52"/>
        </w:rPr>
        <w:t>;</w:t>
      </w:r>
    </w:p>
    <w:p w14:paraId="4C20F10B" w14:textId="77777777" w:rsidR="001F0B27" w:rsidRDefault="001F0B27">
      <w:pPr>
        <w:jc w:val="center"/>
        <w:rPr>
          <w:rFonts w:ascii="Gill Sans" w:hAnsi="Gill Sans"/>
          <w:sz w:val="52"/>
        </w:rPr>
      </w:pPr>
    </w:p>
    <w:p w14:paraId="26CC0FE9" w14:textId="77777777" w:rsidR="001F0B27" w:rsidRDefault="001F0B27">
      <w:pPr>
        <w:jc w:val="center"/>
        <w:rPr>
          <w:rFonts w:ascii="Gill Sans" w:hAnsi="Gill Sans"/>
          <w:b/>
          <w:sz w:val="52"/>
        </w:rPr>
      </w:pPr>
      <w:r>
        <w:rPr>
          <w:rFonts w:ascii="Gill Sans" w:hAnsi="Gill Sans"/>
          <w:b/>
          <w:sz w:val="52"/>
        </w:rPr>
        <w:t>One Day Course</w:t>
      </w:r>
    </w:p>
    <w:p w14:paraId="7D8B1A1C" w14:textId="77777777" w:rsidR="001F0B27" w:rsidRDefault="001F0B27">
      <w:pPr>
        <w:jc w:val="center"/>
        <w:rPr>
          <w:rFonts w:ascii="Gill Sans" w:hAnsi="Gill Sans"/>
          <w:sz w:val="36"/>
        </w:rPr>
      </w:pPr>
    </w:p>
    <w:p w14:paraId="5C75946A" w14:textId="77777777" w:rsidR="001F0B27" w:rsidRDefault="001F0B27">
      <w:pPr>
        <w:pBdr>
          <w:top w:val="single" w:sz="4" w:space="1" w:color="auto"/>
        </w:pBdr>
        <w:jc w:val="center"/>
        <w:rPr>
          <w:rFonts w:ascii="Gill Sans" w:hAnsi="Gill Sans"/>
          <w:sz w:val="36"/>
        </w:rPr>
      </w:pPr>
    </w:p>
    <w:p w14:paraId="25CB843F" w14:textId="77777777" w:rsidR="001F0B27" w:rsidRDefault="001F0B27">
      <w:pPr>
        <w:jc w:val="center"/>
        <w:rPr>
          <w:rFonts w:ascii="Gill Sans" w:hAnsi="Gill Sans"/>
          <w:sz w:val="36"/>
        </w:rPr>
      </w:pPr>
    </w:p>
    <w:p w14:paraId="0B9D2148" w14:textId="77777777" w:rsidR="001F0B27" w:rsidRDefault="001F0B27">
      <w:pPr>
        <w:jc w:val="center"/>
        <w:rPr>
          <w:rFonts w:ascii="Gill Sans" w:hAnsi="Gill Sans"/>
          <w:sz w:val="36"/>
        </w:rPr>
      </w:pPr>
    </w:p>
    <w:p w14:paraId="26128A12" w14:textId="77777777" w:rsidR="001F0B27" w:rsidRDefault="001F0B27">
      <w:pPr>
        <w:jc w:val="center"/>
        <w:rPr>
          <w:rFonts w:ascii="Gill Sans" w:hAnsi="Gill Sans"/>
          <w:sz w:val="36"/>
        </w:rPr>
      </w:pPr>
    </w:p>
    <w:p w14:paraId="30478FE2" w14:textId="77777777" w:rsidR="001F0B27" w:rsidRDefault="001F0B27">
      <w:pPr>
        <w:jc w:val="center"/>
        <w:rPr>
          <w:rFonts w:ascii="Gill Sans" w:hAnsi="Gill Sans"/>
          <w:sz w:val="36"/>
        </w:rPr>
      </w:pPr>
    </w:p>
    <w:p w14:paraId="4467A58C" w14:textId="77777777" w:rsidR="001F0B27" w:rsidRDefault="001F0B27">
      <w:pPr>
        <w:jc w:val="center"/>
        <w:rPr>
          <w:rFonts w:ascii="Impact" w:hAnsi="Impact"/>
          <w:sz w:val="56"/>
        </w:rPr>
      </w:pPr>
    </w:p>
    <w:p w14:paraId="5746BA88" w14:textId="77777777" w:rsidR="001F0B27" w:rsidRDefault="001F0B27">
      <w:pPr>
        <w:jc w:val="center"/>
        <w:rPr>
          <w:rFonts w:ascii="Gill Sans" w:hAnsi="Gill Sans"/>
          <w:sz w:val="36"/>
        </w:rPr>
      </w:pPr>
    </w:p>
    <w:p w14:paraId="4F6EE8F8" w14:textId="77777777" w:rsidR="001F0B27" w:rsidRDefault="001F0B27">
      <w:pPr>
        <w:jc w:val="center"/>
        <w:rPr>
          <w:rFonts w:ascii="Gill Sans" w:hAnsi="Gill Sans"/>
          <w:sz w:val="36"/>
        </w:rPr>
      </w:pPr>
    </w:p>
    <w:p w14:paraId="6CEC4BB5" w14:textId="77777777" w:rsidR="001F0B27" w:rsidRDefault="001F0B27">
      <w:pPr>
        <w:jc w:val="center"/>
        <w:rPr>
          <w:rFonts w:ascii="Gill Sans" w:hAnsi="Gill Sans"/>
          <w:sz w:val="36"/>
        </w:rPr>
      </w:pPr>
    </w:p>
    <w:p w14:paraId="402141E2" w14:textId="77777777" w:rsidR="001F0B27" w:rsidRDefault="001F0B27">
      <w:pPr>
        <w:pStyle w:val="copyright"/>
        <w:ind w:left="1440"/>
        <w:jc w:val="left"/>
        <w:rPr>
          <w:rFonts w:ascii="Gill Sans" w:hAnsi="Gill Sans"/>
          <w:sz w:val="24"/>
        </w:rPr>
      </w:pPr>
    </w:p>
    <w:p w14:paraId="56E960EE" w14:textId="77777777" w:rsidR="001F0B27" w:rsidRDefault="001F0B27">
      <w:pPr>
        <w:jc w:val="center"/>
        <w:rPr>
          <w:rFonts w:ascii="Gill Sans" w:hAnsi="Gill Sans"/>
          <w:sz w:val="36"/>
        </w:rPr>
      </w:pPr>
    </w:p>
    <w:p w14:paraId="52385E88" w14:textId="77777777" w:rsidR="001F0B27" w:rsidRPr="00730004" w:rsidRDefault="001F0B27">
      <w:pPr>
        <w:jc w:val="center"/>
        <w:rPr>
          <w:rFonts w:ascii="Gill Sans" w:hAnsi="Gill Sans"/>
          <w:sz w:val="22"/>
        </w:rPr>
      </w:pPr>
      <w:r>
        <w:rPr>
          <w:rFonts w:ascii="Gill Sans" w:hAnsi="Gill Sans"/>
          <w:sz w:val="36"/>
        </w:rPr>
        <w:br w:type="page"/>
      </w:r>
    </w:p>
    <w:p w14:paraId="578F599A" w14:textId="77777777" w:rsidR="001F0B27" w:rsidRDefault="001F0B27">
      <w:pPr>
        <w:jc w:val="center"/>
        <w:rPr>
          <w:rFonts w:ascii="Gill Sans" w:hAnsi="Gill Sans"/>
          <w:sz w:val="36"/>
        </w:rPr>
      </w:pPr>
      <w:r>
        <w:rPr>
          <w:rFonts w:ascii="Gill Sans" w:hAnsi="Gill Sans"/>
          <w:sz w:val="36"/>
        </w:rPr>
        <w:lastRenderedPageBreak/>
        <w:t xml:space="preserve">Microsoft </w:t>
      </w:r>
      <w:r w:rsidR="006D666C">
        <w:rPr>
          <w:rFonts w:ascii="Gill Sans" w:hAnsi="Gill Sans"/>
          <w:sz w:val="36"/>
        </w:rPr>
        <w:t>Outlook</w:t>
      </w:r>
      <w:r w:rsidR="00E65797">
        <w:rPr>
          <w:rFonts w:ascii="Gill Sans" w:hAnsi="Gill Sans"/>
          <w:sz w:val="36"/>
        </w:rPr>
        <w:t xml:space="preserve"> </w:t>
      </w:r>
      <w:r w:rsidR="006659E8">
        <w:rPr>
          <w:rFonts w:ascii="Gill Sans" w:hAnsi="Gill Sans"/>
          <w:sz w:val="36"/>
        </w:rPr>
        <w:t>2010</w:t>
      </w:r>
      <w:r w:rsidR="00E65797">
        <w:rPr>
          <w:rFonts w:ascii="Gill Sans" w:hAnsi="Gill Sans"/>
          <w:sz w:val="36"/>
        </w:rPr>
        <w:t>;</w:t>
      </w:r>
      <w:r>
        <w:rPr>
          <w:rFonts w:ascii="Gill Sans" w:hAnsi="Gill Sans"/>
          <w:sz w:val="36"/>
        </w:rPr>
        <w:t xml:space="preserve"> Introduction</w:t>
      </w:r>
    </w:p>
    <w:p w14:paraId="316D4CC0" w14:textId="77777777" w:rsidR="001F0B27" w:rsidRDefault="001F0B27">
      <w:pPr>
        <w:pStyle w:val="Heading1"/>
        <w:jc w:val="center"/>
        <w:rPr>
          <w:rFonts w:ascii="Gill Sans" w:hAnsi="Gill Sans"/>
          <w:b w:val="0"/>
          <w:sz w:val="44"/>
        </w:rPr>
      </w:pPr>
      <w:r>
        <w:rPr>
          <w:rFonts w:ascii="Gill Sans" w:hAnsi="Gill Sans"/>
          <w:b w:val="0"/>
          <w:sz w:val="44"/>
        </w:rPr>
        <w:t>Table of Contents</w:t>
      </w:r>
      <w:bookmarkEnd w:id="0"/>
    </w:p>
    <w:p w14:paraId="4926397E" w14:textId="77777777" w:rsidR="001F0B27" w:rsidRDefault="001F0B27"/>
    <w:p w14:paraId="5A786526" w14:textId="77777777" w:rsidR="0026415E" w:rsidRDefault="001F0B27" w:rsidP="00885822">
      <w:pPr>
        <w:pStyle w:val="cont-bold"/>
      </w:pPr>
      <w:r>
        <w:t>M1</w:t>
      </w:r>
      <w:r>
        <w:tab/>
      </w:r>
      <w:r w:rsidR="005D2351">
        <w:t>Outlook Essentials</w:t>
      </w:r>
      <w:r>
        <w:tab/>
        <w:t>Page</w:t>
      </w:r>
    </w:p>
    <w:p w14:paraId="31D80880" w14:textId="542524CB" w:rsidR="007C03CB" w:rsidRDefault="007C03CB" w:rsidP="00363E92">
      <w:pPr>
        <w:pStyle w:val="TOC1"/>
        <w:numPr>
          <w:ilvl w:val="0"/>
          <w:numId w:val="4"/>
        </w:numPr>
        <w:rPr>
          <w:noProof/>
        </w:rPr>
      </w:pPr>
      <w:r>
        <w:rPr>
          <w:noProof/>
        </w:rPr>
        <w:t xml:space="preserve">Foreword </w:t>
      </w:r>
      <w:r>
        <w:rPr>
          <w:noProof/>
        </w:rPr>
        <w:tab/>
        <w:t xml:space="preserve"> 2 </w:t>
      </w:r>
    </w:p>
    <w:p w14:paraId="47CAF43C" w14:textId="3F29FD6A" w:rsidR="007C03CB" w:rsidRDefault="007C03CB" w:rsidP="00363E92">
      <w:pPr>
        <w:pStyle w:val="TOC1"/>
        <w:numPr>
          <w:ilvl w:val="0"/>
          <w:numId w:val="4"/>
        </w:numPr>
        <w:rPr>
          <w:noProof/>
        </w:rPr>
      </w:pPr>
      <w:r>
        <w:rPr>
          <w:noProof/>
        </w:rPr>
        <w:t xml:space="preserve">Getting Started </w:t>
      </w:r>
      <w:r>
        <w:rPr>
          <w:noProof/>
        </w:rPr>
        <w:tab/>
        <w:t xml:space="preserve"> 2 </w:t>
      </w:r>
    </w:p>
    <w:p w14:paraId="5008848D" w14:textId="1278416A" w:rsidR="007C03CB" w:rsidRDefault="007C03CB" w:rsidP="00363E92">
      <w:pPr>
        <w:pStyle w:val="TOC1"/>
        <w:numPr>
          <w:ilvl w:val="0"/>
          <w:numId w:val="4"/>
        </w:numPr>
        <w:rPr>
          <w:noProof/>
        </w:rPr>
      </w:pPr>
      <w:r>
        <w:rPr>
          <w:noProof/>
        </w:rPr>
        <w:t xml:space="preserve">Exploring the Outlook Window </w:t>
      </w:r>
      <w:r>
        <w:rPr>
          <w:noProof/>
        </w:rPr>
        <w:tab/>
        <w:t xml:space="preserve"> 4 </w:t>
      </w:r>
    </w:p>
    <w:p w14:paraId="71D1FE7F" w14:textId="79EFA128" w:rsidR="007C03CB" w:rsidRDefault="007C03CB" w:rsidP="00363E92">
      <w:pPr>
        <w:pStyle w:val="TOC1"/>
        <w:numPr>
          <w:ilvl w:val="0"/>
          <w:numId w:val="4"/>
        </w:numPr>
        <w:rPr>
          <w:noProof/>
        </w:rPr>
      </w:pPr>
      <w:r>
        <w:rPr>
          <w:noProof/>
        </w:rPr>
        <w:t>Navigating in Outlook</w:t>
      </w:r>
      <w:r>
        <w:rPr>
          <w:noProof/>
        </w:rPr>
        <w:tab/>
        <w:t xml:space="preserve"> 6 </w:t>
      </w:r>
    </w:p>
    <w:p w14:paraId="201D2FD8" w14:textId="067867A2" w:rsidR="007C03CB" w:rsidRDefault="007C03CB" w:rsidP="00363E92">
      <w:pPr>
        <w:pStyle w:val="TOC1"/>
        <w:numPr>
          <w:ilvl w:val="0"/>
          <w:numId w:val="4"/>
        </w:numPr>
        <w:rPr>
          <w:noProof/>
        </w:rPr>
      </w:pPr>
      <w:r>
        <w:rPr>
          <w:noProof/>
        </w:rPr>
        <w:t xml:space="preserve">The Navigation Pane </w:t>
      </w:r>
      <w:r>
        <w:rPr>
          <w:noProof/>
        </w:rPr>
        <w:tab/>
        <w:t xml:space="preserve"> 6 </w:t>
      </w:r>
    </w:p>
    <w:p w14:paraId="1AC145EA" w14:textId="4860005B" w:rsidR="007C03CB" w:rsidRDefault="007C03CB" w:rsidP="00363E92">
      <w:pPr>
        <w:pStyle w:val="TOC1"/>
        <w:numPr>
          <w:ilvl w:val="0"/>
          <w:numId w:val="4"/>
        </w:numPr>
        <w:rPr>
          <w:noProof/>
        </w:rPr>
      </w:pPr>
      <w:r>
        <w:rPr>
          <w:noProof/>
        </w:rPr>
        <w:t xml:space="preserve">Getting Help </w:t>
      </w:r>
      <w:r>
        <w:rPr>
          <w:noProof/>
        </w:rPr>
        <w:tab/>
        <w:t xml:space="preserve"> 9 </w:t>
      </w:r>
    </w:p>
    <w:p w14:paraId="03A3F0B0" w14:textId="17ACFD2D" w:rsidR="007C03CB" w:rsidRDefault="007C03CB" w:rsidP="00363E92">
      <w:pPr>
        <w:pStyle w:val="TOC1"/>
        <w:numPr>
          <w:ilvl w:val="0"/>
          <w:numId w:val="4"/>
        </w:numPr>
        <w:rPr>
          <w:noProof/>
        </w:rPr>
      </w:pPr>
      <w:r>
        <w:rPr>
          <w:noProof/>
        </w:rPr>
        <w:t xml:space="preserve">Using ToolTips </w:t>
      </w:r>
      <w:r>
        <w:rPr>
          <w:noProof/>
        </w:rPr>
        <w:tab/>
        <w:t xml:space="preserve"> 9 </w:t>
      </w:r>
    </w:p>
    <w:p w14:paraId="435538C6" w14:textId="64A9A1CE" w:rsidR="007C03CB" w:rsidRDefault="007C03CB" w:rsidP="00363E92">
      <w:pPr>
        <w:pStyle w:val="TOC1"/>
        <w:numPr>
          <w:ilvl w:val="0"/>
          <w:numId w:val="4"/>
        </w:numPr>
        <w:rPr>
          <w:noProof/>
        </w:rPr>
      </w:pPr>
      <w:r>
        <w:rPr>
          <w:noProof/>
        </w:rPr>
        <w:t xml:space="preserve">Using Outlook Help </w:t>
      </w:r>
      <w:r>
        <w:rPr>
          <w:noProof/>
        </w:rPr>
        <w:tab/>
        <w:t xml:space="preserve"> 9 </w:t>
      </w:r>
    </w:p>
    <w:p w14:paraId="376FDD8B" w14:textId="5E9B1A88" w:rsidR="007C03CB" w:rsidRDefault="007C03CB" w:rsidP="00363E92">
      <w:pPr>
        <w:pStyle w:val="TOC1"/>
        <w:numPr>
          <w:ilvl w:val="0"/>
          <w:numId w:val="4"/>
        </w:numPr>
        <w:rPr>
          <w:noProof/>
        </w:rPr>
      </w:pPr>
      <w:r>
        <w:rPr>
          <w:noProof/>
        </w:rPr>
        <w:t xml:space="preserve">Obtaining Context-Sensitive Help </w:t>
      </w:r>
      <w:r>
        <w:rPr>
          <w:noProof/>
        </w:rPr>
        <w:tab/>
        <w:t xml:space="preserve"> 11 </w:t>
      </w:r>
    </w:p>
    <w:p w14:paraId="599300A0" w14:textId="166B09F9" w:rsidR="007C03CB" w:rsidRDefault="007C03CB" w:rsidP="00363E92">
      <w:pPr>
        <w:pStyle w:val="TOC1"/>
        <w:numPr>
          <w:ilvl w:val="0"/>
          <w:numId w:val="4"/>
        </w:numPr>
        <w:rPr>
          <w:noProof/>
        </w:rPr>
      </w:pPr>
      <w:r>
        <w:rPr>
          <w:noProof/>
        </w:rPr>
        <w:t xml:space="preserve">Printing Documents </w:t>
      </w:r>
      <w:r>
        <w:rPr>
          <w:noProof/>
        </w:rPr>
        <w:tab/>
        <w:t xml:space="preserve"> 12 </w:t>
      </w:r>
    </w:p>
    <w:p w14:paraId="778BDFE0" w14:textId="41B03126" w:rsidR="007C03CB" w:rsidRDefault="007C03CB" w:rsidP="00363E92">
      <w:pPr>
        <w:pStyle w:val="TOC1"/>
        <w:numPr>
          <w:ilvl w:val="0"/>
          <w:numId w:val="4"/>
        </w:numPr>
        <w:rPr>
          <w:noProof/>
        </w:rPr>
      </w:pPr>
      <w:r>
        <w:rPr>
          <w:noProof/>
        </w:rPr>
        <w:t xml:space="preserve">Setting Up the Page </w:t>
      </w:r>
      <w:r>
        <w:rPr>
          <w:noProof/>
        </w:rPr>
        <w:tab/>
        <w:t xml:space="preserve"> 13 </w:t>
      </w:r>
    </w:p>
    <w:p w14:paraId="4C1887D7" w14:textId="67A5C802" w:rsidR="007C03CB" w:rsidRDefault="007C03CB" w:rsidP="00363E92">
      <w:pPr>
        <w:pStyle w:val="TOC1"/>
        <w:numPr>
          <w:ilvl w:val="0"/>
          <w:numId w:val="4"/>
        </w:numPr>
        <w:rPr>
          <w:noProof/>
        </w:rPr>
      </w:pPr>
      <w:r>
        <w:rPr>
          <w:noProof/>
        </w:rPr>
        <w:t xml:space="preserve">Selecting Additional Printing Options </w:t>
      </w:r>
      <w:r>
        <w:rPr>
          <w:noProof/>
        </w:rPr>
        <w:tab/>
        <w:t xml:space="preserve"> 16 </w:t>
      </w:r>
    </w:p>
    <w:p w14:paraId="6420197F" w14:textId="640E37ED" w:rsidR="007C03CB" w:rsidRDefault="007C03CB" w:rsidP="00363E92">
      <w:pPr>
        <w:pStyle w:val="TOC1"/>
        <w:numPr>
          <w:ilvl w:val="0"/>
          <w:numId w:val="4"/>
        </w:numPr>
        <w:rPr>
          <w:noProof/>
        </w:rPr>
      </w:pPr>
      <w:r>
        <w:rPr>
          <w:noProof/>
        </w:rPr>
        <w:t xml:space="preserve">Print Preview </w:t>
      </w:r>
      <w:r>
        <w:rPr>
          <w:noProof/>
        </w:rPr>
        <w:tab/>
        <w:t xml:space="preserve"> 17 </w:t>
      </w:r>
    </w:p>
    <w:p w14:paraId="3E7F0789" w14:textId="44AA4EF1" w:rsidR="007C03CB" w:rsidRDefault="007C03CB" w:rsidP="00363E92">
      <w:pPr>
        <w:pStyle w:val="TOC1"/>
        <w:numPr>
          <w:ilvl w:val="0"/>
          <w:numId w:val="4"/>
        </w:numPr>
        <w:rPr>
          <w:noProof/>
        </w:rPr>
      </w:pPr>
      <w:r>
        <w:rPr>
          <w:noProof/>
        </w:rPr>
        <w:t xml:space="preserve">Printing a Document </w:t>
      </w:r>
      <w:r>
        <w:rPr>
          <w:noProof/>
        </w:rPr>
        <w:tab/>
        <w:t xml:space="preserve"> 17 </w:t>
      </w:r>
    </w:p>
    <w:p w14:paraId="2A50E9EA" w14:textId="151F668F" w:rsidR="007C03CB" w:rsidRDefault="007C03CB" w:rsidP="00363E92">
      <w:pPr>
        <w:pStyle w:val="TOC1"/>
        <w:numPr>
          <w:ilvl w:val="0"/>
          <w:numId w:val="4"/>
        </w:numPr>
        <w:rPr>
          <w:noProof/>
        </w:rPr>
      </w:pPr>
      <w:r>
        <w:rPr>
          <w:noProof/>
        </w:rPr>
        <w:t xml:space="preserve">Ending an Outlook Session </w:t>
      </w:r>
      <w:r>
        <w:rPr>
          <w:noProof/>
        </w:rPr>
        <w:tab/>
        <w:t xml:space="preserve"> 18 </w:t>
      </w:r>
    </w:p>
    <w:p w14:paraId="7D2A72FF" w14:textId="66836D14" w:rsidR="007C03CB" w:rsidRDefault="007C03CB" w:rsidP="00363E92">
      <w:pPr>
        <w:pStyle w:val="TOC1"/>
        <w:numPr>
          <w:ilvl w:val="0"/>
          <w:numId w:val="4"/>
        </w:numPr>
        <w:rPr>
          <w:noProof/>
        </w:rPr>
      </w:pPr>
      <w:r>
        <w:rPr>
          <w:noProof/>
        </w:rPr>
        <w:t xml:space="preserve">Saving Your Data </w:t>
      </w:r>
      <w:r>
        <w:rPr>
          <w:noProof/>
        </w:rPr>
        <w:tab/>
        <w:t xml:space="preserve"> 18 </w:t>
      </w:r>
    </w:p>
    <w:p w14:paraId="608A9B4B" w14:textId="21E0456A" w:rsidR="007C03CB" w:rsidRDefault="007C03CB" w:rsidP="00363E92">
      <w:pPr>
        <w:pStyle w:val="TOC1"/>
        <w:numPr>
          <w:ilvl w:val="0"/>
          <w:numId w:val="4"/>
        </w:numPr>
        <w:rPr>
          <w:noProof/>
        </w:rPr>
      </w:pPr>
      <w:r>
        <w:rPr>
          <w:noProof/>
        </w:rPr>
        <w:t xml:space="preserve">Minimizing and Restoring Outlook </w:t>
      </w:r>
      <w:r>
        <w:rPr>
          <w:noProof/>
        </w:rPr>
        <w:tab/>
        <w:t xml:space="preserve"> 19 </w:t>
      </w:r>
    </w:p>
    <w:p w14:paraId="4074736C" w14:textId="5B46915F" w:rsidR="007C03CB" w:rsidRDefault="007C03CB" w:rsidP="00363E92">
      <w:pPr>
        <w:pStyle w:val="TOC1"/>
        <w:numPr>
          <w:ilvl w:val="0"/>
          <w:numId w:val="4"/>
        </w:numPr>
        <w:rPr>
          <w:noProof/>
        </w:rPr>
      </w:pPr>
      <w:r>
        <w:rPr>
          <w:noProof/>
        </w:rPr>
        <w:t xml:space="preserve">Exiting from Outlook and Logging Off </w:t>
      </w:r>
      <w:r>
        <w:rPr>
          <w:noProof/>
        </w:rPr>
        <w:tab/>
        <w:t xml:space="preserve"> 20 </w:t>
      </w:r>
    </w:p>
    <w:p w14:paraId="4E7CD4A5" w14:textId="6C9B9A80" w:rsidR="007C03CB" w:rsidRDefault="007C03CB" w:rsidP="00363E92">
      <w:pPr>
        <w:pStyle w:val="TOC1"/>
        <w:numPr>
          <w:ilvl w:val="0"/>
          <w:numId w:val="4"/>
        </w:numPr>
        <w:rPr>
          <w:noProof/>
        </w:rPr>
      </w:pPr>
      <w:r>
        <w:rPr>
          <w:noProof/>
        </w:rPr>
        <w:t xml:space="preserve">Assignment </w:t>
      </w:r>
      <w:r>
        <w:rPr>
          <w:noProof/>
        </w:rPr>
        <w:tab/>
        <w:t xml:space="preserve"> 21 </w:t>
      </w:r>
    </w:p>
    <w:p w14:paraId="080FD562" w14:textId="77777777" w:rsidR="0026415E" w:rsidRDefault="0026415E" w:rsidP="0026415E">
      <w:pPr>
        <w:rPr>
          <w:lang w:val="en-US" w:bidi="ar-SA"/>
        </w:rPr>
      </w:pPr>
    </w:p>
    <w:p w14:paraId="6279D0F7" w14:textId="77777777" w:rsidR="0026415E" w:rsidRPr="0026415E" w:rsidRDefault="0026415E" w:rsidP="0026415E">
      <w:pPr>
        <w:rPr>
          <w:lang w:val="en-US" w:bidi="ar-SA"/>
        </w:rPr>
      </w:pPr>
    </w:p>
    <w:p w14:paraId="76526EB1" w14:textId="77777777" w:rsidR="001F0B27" w:rsidRDefault="001F0B27">
      <w:pPr>
        <w:pStyle w:val="cont-bold"/>
      </w:pPr>
      <w:r>
        <w:t>M2</w:t>
      </w:r>
      <w:r>
        <w:tab/>
      </w:r>
      <w:r w:rsidR="002F11BB" w:rsidRPr="002F11BB">
        <w:t>Communicating with Mail</w:t>
      </w:r>
      <w:r>
        <w:tab/>
        <w:t>Page</w:t>
      </w:r>
    </w:p>
    <w:p w14:paraId="1D6EE43D" w14:textId="4744A7CA" w:rsidR="007C03CB" w:rsidRDefault="007C03CB" w:rsidP="00363E92">
      <w:pPr>
        <w:pStyle w:val="TOC1"/>
        <w:numPr>
          <w:ilvl w:val="0"/>
          <w:numId w:val="17"/>
        </w:numPr>
        <w:rPr>
          <w:noProof/>
        </w:rPr>
      </w:pPr>
      <w:r>
        <w:rPr>
          <w:noProof/>
        </w:rPr>
        <w:t>The Ribbon</w:t>
      </w:r>
      <w:r>
        <w:rPr>
          <w:noProof/>
        </w:rPr>
        <w:tab/>
        <w:t xml:space="preserve"> 2 </w:t>
      </w:r>
    </w:p>
    <w:p w14:paraId="4236C543" w14:textId="1BEAF122" w:rsidR="007C03CB" w:rsidRDefault="007C03CB" w:rsidP="00363E92">
      <w:pPr>
        <w:pStyle w:val="TOC1"/>
        <w:numPr>
          <w:ilvl w:val="0"/>
          <w:numId w:val="17"/>
        </w:numPr>
        <w:rPr>
          <w:noProof/>
        </w:rPr>
      </w:pPr>
      <w:r>
        <w:rPr>
          <w:noProof/>
        </w:rPr>
        <w:t xml:space="preserve">Using the Inbox </w:t>
      </w:r>
      <w:r>
        <w:rPr>
          <w:noProof/>
        </w:rPr>
        <w:tab/>
        <w:t xml:space="preserve"> 3 </w:t>
      </w:r>
    </w:p>
    <w:p w14:paraId="4A3A71A8" w14:textId="46684950" w:rsidR="007C03CB" w:rsidRDefault="007C03CB" w:rsidP="00363E92">
      <w:pPr>
        <w:pStyle w:val="TOC1"/>
        <w:numPr>
          <w:ilvl w:val="0"/>
          <w:numId w:val="17"/>
        </w:numPr>
        <w:rPr>
          <w:noProof/>
        </w:rPr>
      </w:pPr>
      <w:r>
        <w:rPr>
          <w:noProof/>
        </w:rPr>
        <w:t xml:space="preserve">Composing a New Message </w:t>
      </w:r>
      <w:r>
        <w:rPr>
          <w:noProof/>
        </w:rPr>
        <w:tab/>
        <w:t xml:space="preserve"> 11 </w:t>
      </w:r>
    </w:p>
    <w:p w14:paraId="3F271D76" w14:textId="5F6C2257" w:rsidR="007C03CB" w:rsidRDefault="007C03CB" w:rsidP="00363E92">
      <w:pPr>
        <w:pStyle w:val="TOC1"/>
        <w:numPr>
          <w:ilvl w:val="0"/>
          <w:numId w:val="17"/>
        </w:numPr>
        <w:rPr>
          <w:noProof/>
        </w:rPr>
      </w:pPr>
      <w:r>
        <w:rPr>
          <w:noProof/>
        </w:rPr>
        <w:t xml:space="preserve">Sending a Message </w:t>
      </w:r>
      <w:r>
        <w:rPr>
          <w:noProof/>
        </w:rPr>
        <w:tab/>
        <w:t xml:space="preserve"> 22 </w:t>
      </w:r>
    </w:p>
    <w:p w14:paraId="5AA21321" w14:textId="6AD0693B" w:rsidR="007C03CB" w:rsidRDefault="007C03CB" w:rsidP="00363E92">
      <w:pPr>
        <w:pStyle w:val="TOC1"/>
        <w:numPr>
          <w:ilvl w:val="0"/>
          <w:numId w:val="17"/>
        </w:numPr>
        <w:rPr>
          <w:noProof/>
        </w:rPr>
      </w:pPr>
      <w:r>
        <w:rPr>
          <w:noProof/>
        </w:rPr>
        <w:t xml:space="preserve">Creating a Signature </w:t>
      </w:r>
      <w:r>
        <w:rPr>
          <w:noProof/>
        </w:rPr>
        <w:tab/>
        <w:t xml:space="preserve"> 24 </w:t>
      </w:r>
    </w:p>
    <w:p w14:paraId="16C4BBF9" w14:textId="3E1819B9" w:rsidR="007C03CB" w:rsidRDefault="007C03CB" w:rsidP="00363E92">
      <w:pPr>
        <w:pStyle w:val="TOC1"/>
        <w:numPr>
          <w:ilvl w:val="0"/>
          <w:numId w:val="17"/>
        </w:numPr>
        <w:rPr>
          <w:noProof/>
        </w:rPr>
      </w:pPr>
      <w:r>
        <w:rPr>
          <w:noProof/>
        </w:rPr>
        <w:t xml:space="preserve">Forwarding and Replying to Messages </w:t>
      </w:r>
      <w:r>
        <w:rPr>
          <w:noProof/>
        </w:rPr>
        <w:tab/>
        <w:t xml:space="preserve"> 26 </w:t>
      </w:r>
    </w:p>
    <w:p w14:paraId="146BF0EA" w14:textId="31BF3D5E" w:rsidR="007C03CB" w:rsidRDefault="007C03CB" w:rsidP="00363E92">
      <w:pPr>
        <w:pStyle w:val="TOC1"/>
        <w:numPr>
          <w:ilvl w:val="0"/>
          <w:numId w:val="17"/>
        </w:numPr>
        <w:rPr>
          <w:noProof/>
        </w:rPr>
      </w:pPr>
      <w:r>
        <w:rPr>
          <w:noProof/>
        </w:rPr>
        <w:t xml:space="preserve">Replying to a Message </w:t>
      </w:r>
      <w:r>
        <w:rPr>
          <w:noProof/>
        </w:rPr>
        <w:tab/>
        <w:t xml:space="preserve"> 28 </w:t>
      </w:r>
    </w:p>
    <w:p w14:paraId="0C05EFFE" w14:textId="3471E16C" w:rsidR="007C03CB" w:rsidRDefault="007C03CB" w:rsidP="00363E92">
      <w:pPr>
        <w:pStyle w:val="TOC1"/>
        <w:numPr>
          <w:ilvl w:val="0"/>
          <w:numId w:val="17"/>
        </w:numPr>
        <w:rPr>
          <w:noProof/>
        </w:rPr>
      </w:pPr>
      <w:r>
        <w:rPr>
          <w:noProof/>
        </w:rPr>
        <w:t xml:space="preserve">Managing Messages Using Folders </w:t>
      </w:r>
      <w:r>
        <w:rPr>
          <w:noProof/>
        </w:rPr>
        <w:tab/>
        <w:t xml:space="preserve"> 30 </w:t>
      </w:r>
    </w:p>
    <w:p w14:paraId="5AD4927A" w14:textId="607EDAD8" w:rsidR="007C03CB" w:rsidRDefault="007C03CB" w:rsidP="00363E92">
      <w:pPr>
        <w:pStyle w:val="TOC1"/>
        <w:numPr>
          <w:ilvl w:val="0"/>
          <w:numId w:val="17"/>
        </w:numPr>
        <w:rPr>
          <w:noProof/>
        </w:rPr>
      </w:pPr>
      <w:r>
        <w:rPr>
          <w:noProof/>
        </w:rPr>
        <w:t xml:space="preserve">Deleting and Restoring a Message </w:t>
      </w:r>
      <w:r>
        <w:rPr>
          <w:noProof/>
        </w:rPr>
        <w:tab/>
        <w:t xml:space="preserve"> 35 </w:t>
      </w:r>
    </w:p>
    <w:p w14:paraId="28043CCC" w14:textId="43FEEC3D" w:rsidR="007C03CB" w:rsidRDefault="007C03CB" w:rsidP="00363E92">
      <w:pPr>
        <w:pStyle w:val="TOC1"/>
        <w:numPr>
          <w:ilvl w:val="0"/>
          <w:numId w:val="17"/>
        </w:numPr>
        <w:rPr>
          <w:noProof/>
        </w:rPr>
      </w:pPr>
      <w:r>
        <w:rPr>
          <w:noProof/>
        </w:rPr>
        <w:t xml:space="preserve">Assignment </w:t>
      </w:r>
      <w:r>
        <w:rPr>
          <w:noProof/>
        </w:rPr>
        <w:tab/>
        <w:t xml:space="preserve"> 37 </w:t>
      </w:r>
    </w:p>
    <w:p w14:paraId="4AA8B55F" w14:textId="77777777" w:rsidR="0026415E" w:rsidRPr="002D6646" w:rsidRDefault="0026415E" w:rsidP="002D6646">
      <w:pPr>
        <w:rPr>
          <w:lang w:val="en-US" w:bidi="ar-SA"/>
        </w:rPr>
      </w:pPr>
    </w:p>
    <w:p w14:paraId="4542E06B" w14:textId="77777777" w:rsidR="00DC53C8" w:rsidRDefault="001F0B27" w:rsidP="00DC53C8">
      <w:pPr>
        <w:pStyle w:val="cont-bold"/>
      </w:pPr>
      <w:r>
        <w:t>M3</w:t>
      </w:r>
      <w:r>
        <w:tab/>
      </w:r>
      <w:proofErr w:type="spellStart"/>
      <w:r w:rsidR="00B1529C">
        <w:t>Organising</w:t>
      </w:r>
      <w:proofErr w:type="spellEnd"/>
      <w:r w:rsidR="00B1529C">
        <w:t xml:space="preserve"> Contacts</w:t>
      </w:r>
      <w:r>
        <w:tab/>
        <w:t>Page</w:t>
      </w:r>
    </w:p>
    <w:p w14:paraId="0897F995" w14:textId="5D357227" w:rsidR="007C03CB" w:rsidRDefault="007C03CB" w:rsidP="00363E92">
      <w:pPr>
        <w:pStyle w:val="TOC1"/>
        <w:numPr>
          <w:ilvl w:val="0"/>
          <w:numId w:val="20"/>
        </w:numPr>
        <w:rPr>
          <w:noProof/>
        </w:rPr>
      </w:pPr>
      <w:r>
        <w:rPr>
          <w:noProof/>
        </w:rPr>
        <w:t>Accessing the Contact List</w:t>
      </w:r>
      <w:r>
        <w:rPr>
          <w:noProof/>
        </w:rPr>
        <w:tab/>
        <w:t xml:space="preserve"> 2 </w:t>
      </w:r>
    </w:p>
    <w:p w14:paraId="494E7749" w14:textId="6B8951B2" w:rsidR="007C03CB" w:rsidRDefault="007C03CB" w:rsidP="00363E92">
      <w:pPr>
        <w:pStyle w:val="TOC1"/>
        <w:numPr>
          <w:ilvl w:val="0"/>
          <w:numId w:val="20"/>
        </w:numPr>
        <w:rPr>
          <w:noProof/>
        </w:rPr>
      </w:pPr>
      <w:r>
        <w:rPr>
          <w:noProof/>
        </w:rPr>
        <w:t xml:space="preserve">Adding Contacts Manually </w:t>
      </w:r>
      <w:r>
        <w:rPr>
          <w:noProof/>
        </w:rPr>
        <w:tab/>
        <w:t xml:space="preserve"> 4 </w:t>
      </w:r>
    </w:p>
    <w:p w14:paraId="62430129" w14:textId="17B22E5F" w:rsidR="007C03CB" w:rsidRDefault="007C03CB" w:rsidP="00363E92">
      <w:pPr>
        <w:pStyle w:val="TOC1"/>
        <w:numPr>
          <w:ilvl w:val="0"/>
          <w:numId w:val="20"/>
        </w:numPr>
        <w:rPr>
          <w:noProof/>
        </w:rPr>
      </w:pPr>
      <w:r>
        <w:rPr>
          <w:noProof/>
        </w:rPr>
        <w:t xml:space="preserve">Selecting and Editing an Address Card </w:t>
      </w:r>
      <w:r>
        <w:rPr>
          <w:noProof/>
        </w:rPr>
        <w:tab/>
        <w:t xml:space="preserve"> 8 </w:t>
      </w:r>
    </w:p>
    <w:p w14:paraId="3F907356" w14:textId="6CE445FC" w:rsidR="007C03CB" w:rsidRDefault="007C03CB" w:rsidP="00363E92">
      <w:pPr>
        <w:pStyle w:val="TOC1"/>
        <w:numPr>
          <w:ilvl w:val="0"/>
          <w:numId w:val="20"/>
        </w:numPr>
        <w:rPr>
          <w:noProof/>
        </w:rPr>
      </w:pPr>
      <w:r>
        <w:rPr>
          <w:noProof/>
        </w:rPr>
        <w:t xml:space="preserve">Transmitting and Adding Contacts with E-mail </w:t>
      </w:r>
      <w:r>
        <w:rPr>
          <w:noProof/>
        </w:rPr>
        <w:tab/>
        <w:t xml:space="preserve"> 10 </w:t>
      </w:r>
    </w:p>
    <w:p w14:paraId="23A5843C" w14:textId="03E61BE3" w:rsidR="007C03CB" w:rsidRDefault="007C03CB" w:rsidP="00363E92">
      <w:pPr>
        <w:pStyle w:val="TOC1"/>
        <w:numPr>
          <w:ilvl w:val="0"/>
          <w:numId w:val="20"/>
        </w:numPr>
        <w:rPr>
          <w:noProof/>
        </w:rPr>
      </w:pPr>
      <w:r>
        <w:rPr>
          <w:noProof/>
        </w:rPr>
        <w:t xml:space="preserve">Managing Contacts </w:t>
      </w:r>
      <w:r>
        <w:rPr>
          <w:noProof/>
        </w:rPr>
        <w:tab/>
        <w:t xml:space="preserve"> 12 </w:t>
      </w:r>
    </w:p>
    <w:p w14:paraId="1FCEAB0B" w14:textId="00A5C076" w:rsidR="007C03CB" w:rsidRDefault="007C03CB" w:rsidP="00363E92">
      <w:pPr>
        <w:pStyle w:val="TOC1"/>
        <w:numPr>
          <w:ilvl w:val="0"/>
          <w:numId w:val="20"/>
        </w:numPr>
        <w:rPr>
          <w:noProof/>
        </w:rPr>
      </w:pPr>
      <w:r>
        <w:rPr>
          <w:noProof/>
        </w:rPr>
        <w:t xml:space="preserve">Changing the Current View </w:t>
      </w:r>
      <w:r>
        <w:rPr>
          <w:noProof/>
        </w:rPr>
        <w:tab/>
        <w:t xml:space="preserve"> 15 </w:t>
      </w:r>
    </w:p>
    <w:p w14:paraId="56849624" w14:textId="16B3513E" w:rsidR="007C03CB" w:rsidRDefault="007C03CB" w:rsidP="00363E92">
      <w:pPr>
        <w:pStyle w:val="TOC1"/>
        <w:numPr>
          <w:ilvl w:val="0"/>
          <w:numId w:val="20"/>
        </w:numPr>
        <w:rPr>
          <w:noProof/>
        </w:rPr>
      </w:pPr>
      <w:r>
        <w:rPr>
          <w:noProof/>
        </w:rPr>
        <w:t xml:space="preserve">Assignment </w:t>
      </w:r>
      <w:r>
        <w:rPr>
          <w:noProof/>
        </w:rPr>
        <w:tab/>
        <w:t xml:space="preserve"> 17 </w:t>
      </w:r>
    </w:p>
    <w:p w14:paraId="2AFAC191" w14:textId="77777777" w:rsidR="00DC53C8" w:rsidRDefault="00DC53C8" w:rsidP="00E65797">
      <w:pPr>
        <w:pStyle w:val="Contents"/>
        <w:ind w:left="0" w:firstLine="0"/>
      </w:pPr>
    </w:p>
    <w:p w14:paraId="70E09125" w14:textId="77777777" w:rsidR="00DC53C8" w:rsidRDefault="00DC53C8" w:rsidP="00E65797">
      <w:pPr>
        <w:pStyle w:val="Contents"/>
        <w:ind w:left="0" w:firstLine="0"/>
      </w:pPr>
    </w:p>
    <w:p w14:paraId="722D1E7E" w14:textId="77777777" w:rsidR="00DC53C8" w:rsidRDefault="001F0B27" w:rsidP="00DC53C8">
      <w:pPr>
        <w:pStyle w:val="cont-bold"/>
        <w:rPr>
          <w:b w:val="0"/>
          <w:sz w:val="24"/>
          <w:szCs w:val="24"/>
          <w:lang w:bidi="ar-SA"/>
        </w:rPr>
      </w:pPr>
      <w:r>
        <w:lastRenderedPageBreak/>
        <w:t>M4</w:t>
      </w:r>
      <w:r>
        <w:tab/>
      </w:r>
      <w:r w:rsidR="00BA5A26">
        <w:t>Scheduling with Calendar</w:t>
      </w:r>
      <w:r w:rsidR="00E65797">
        <w:t xml:space="preserve"> </w:t>
      </w:r>
      <w:r>
        <w:tab/>
        <w:t>Page</w:t>
      </w:r>
    </w:p>
    <w:p w14:paraId="56930B25" w14:textId="4B98A4D4" w:rsidR="00DB3933" w:rsidRDefault="00DB3933" w:rsidP="00363E92">
      <w:pPr>
        <w:pStyle w:val="TOC1"/>
        <w:numPr>
          <w:ilvl w:val="0"/>
          <w:numId w:val="14"/>
        </w:numPr>
        <w:rPr>
          <w:noProof/>
        </w:rPr>
      </w:pPr>
      <w:r>
        <w:rPr>
          <w:noProof/>
        </w:rPr>
        <w:t xml:space="preserve">Navigating in Calendar </w:t>
      </w:r>
      <w:r>
        <w:rPr>
          <w:noProof/>
        </w:rPr>
        <w:tab/>
        <w:t xml:space="preserve"> 2 </w:t>
      </w:r>
    </w:p>
    <w:p w14:paraId="621F7DD4" w14:textId="0205EA43" w:rsidR="00DB3933" w:rsidRDefault="00DB3933" w:rsidP="00363E92">
      <w:pPr>
        <w:pStyle w:val="TOC1"/>
        <w:numPr>
          <w:ilvl w:val="0"/>
          <w:numId w:val="14"/>
        </w:numPr>
        <w:rPr>
          <w:noProof/>
        </w:rPr>
      </w:pPr>
      <w:r>
        <w:rPr>
          <w:noProof/>
        </w:rPr>
        <w:t xml:space="preserve">Making and Moving Appointments </w:t>
      </w:r>
      <w:r>
        <w:rPr>
          <w:noProof/>
        </w:rPr>
        <w:tab/>
        <w:t xml:space="preserve"> 13 </w:t>
      </w:r>
    </w:p>
    <w:p w14:paraId="6D2B23BA" w14:textId="5A1D868B" w:rsidR="00DB3933" w:rsidRDefault="00DB3933" w:rsidP="00363E92">
      <w:pPr>
        <w:pStyle w:val="TOC1"/>
        <w:numPr>
          <w:ilvl w:val="0"/>
          <w:numId w:val="14"/>
        </w:numPr>
        <w:rPr>
          <w:noProof/>
        </w:rPr>
      </w:pPr>
      <w:r>
        <w:rPr>
          <w:noProof/>
        </w:rPr>
        <w:t xml:space="preserve">Selecting an Appointment and Modifying the Date in Day View </w:t>
      </w:r>
      <w:r>
        <w:rPr>
          <w:noProof/>
        </w:rPr>
        <w:tab/>
        <w:t xml:space="preserve"> 17 </w:t>
      </w:r>
    </w:p>
    <w:p w14:paraId="2B067E1F" w14:textId="7DF858E4" w:rsidR="00DB3933" w:rsidRDefault="00DB3933" w:rsidP="00363E92">
      <w:pPr>
        <w:pStyle w:val="TOC1"/>
        <w:numPr>
          <w:ilvl w:val="0"/>
          <w:numId w:val="14"/>
        </w:numPr>
        <w:rPr>
          <w:noProof/>
        </w:rPr>
      </w:pPr>
      <w:r>
        <w:rPr>
          <w:noProof/>
        </w:rPr>
        <w:t xml:space="preserve">Managing Appointments </w:t>
      </w:r>
      <w:r>
        <w:rPr>
          <w:noProof/>
        </w:rPr>
        <w:tab/>
        <w:t xml:space="preserve"> 22 </w:t>
      </w:r>
    </w:p>
    <w:p w14:paraId="3321464D" w14:textId="666AA5ED" w:rsidR="00DB3933" w:rsidRDefault="00DB3933" w:rsidP="00363E92">
      <w:pPr>
        <w:pStyle w:val="TOC1"/>
        <w:numPr>
          <w:ilvl w:val="0"/>
          <w:numId w:val="14"/>
        </w:numPr>
        <w:rPr>
          <w:noProof/>
        </w:rPr>
      </w:pPr>
      <w:r>
        <w:rPr>
          <w:noProof/>
        </w:rPr>
        <w:t xml:space="preserve">Assignment </w:t>
      </w:r>
      <w:r>
        <w:rPr>
          <w:noProof/>
        </w:rPr>
        <w:tab/>
        <w:t xml:space="preserve"> 33 </w:t>
      </w:r>
    </w:p>
    <w:p w14:paraId="25B3A93D" w14:textId="77777777" w:rsidR="00BC49E8" w:rsidRPr="00BC49E8" w:rsidRDefault="00BC49E8" w:rsidP="00BC49E8">
      <w:pPr>
        <w:rPr>
          <w:lang w:val="en-US" w:bidi="ar-SA"/>
        </w:rPr>
      </w:pPr>
    </w:p>
    <w:p w14:paraId="787061F2" w14:textId="77777777" w:rsidR="00C42AC7" w:rsidRPr="006718DB" w:rsidRDefault="00C42AC7" w:rsidP="006718DB">
      <w:pPr>
        <w:pStyle w:val="cont-bold"/>
      </w:pPr>
      <w:r w:rsidRPr="006718DB">
        <w:t>M5</w:t>
      </w:r>
      <w:r w:rsidRPr="006718DB">
        <w:tab/>
      </w:r>
      <w:r w:rsidR="00B6754D" w:rsidRPr="006718DB">
        <w:t>Tasks</w:t>
      </w:r>
      <w:r>
        <w:tab/>
      </w:r>
      <w:r w:rsidRPr="006718DB">
        <w:t>Page</w:t>
      </w:r>
    </w:p>
    <w:p w14:paraId="4A0BD4B0" w14:textId="260E03F0" w:rsidR="00DB3933" w:rsidRDefault="00DB3933" w:rsidP="00363E92">
      <w:pPr>
        <w:pStyle w:val="TOC1"/>
        <w:numPr>
          <w:ilvl w:val="0"/>
          <w:numId w:val="23"/>
        </w:numPr>
        <w:rPr>
          <w:noProof/>
        </w:rPr>
      </w:pPr>
      <w:r>
        <w:rPr>
          <w:noProof/>
        </w:rPr>
        <w:t xml:space="preserve">Working with Tasks </w:t>
      </w:r>
      <w:r>
        <w:rPr>
          <w:noProof/>
        </w:rPr>
        <w:tab/>
        <w:t xml:space="preserve"> 2 </w:t>
      </w:r>
    </w:p>
    <w:p w14:paraId="42EB4186" w14:textId="2F43DA85" w:rsidR="00DB3933" w:rsidRDefault="00DB3933" w:rsidP="00363E92">
      <w:pPr>
        <w:pStyle w:val="TOC1"/>
        <w:numPr>
          <w:ilvl w:val="0"/>
          <w:numId w:val="23"/>
        </w:numPr>
        <w:rPr>
          <w:noProof/>
        </w:rPr>
      </w:pPr>
      <w:r>
        <w:rPr>
          <w:noProof/>
        </w:rPr>
        <w:t xml:space="preserve">Managing Tasks </w:t>
      </w:r>
      <w:r>
        <w:rPr>
          <w:noProof/>
        </w:rPr>
        <w:tab/>
        <w:t xml:space="preserve"> 12 </w:t>
      </w:r>
    </w:p>
    <w:p w14:paraId="563D867F" w14:textId="2D0C22E8" w:rsidR="00DB3933" w:rsidRDefault="00DB3933" w:rsidP="00363E92">
      <w:pPr>
        <w:pStyle w:val="TOC1"/>
        <w:numPr>
          <w:ilvl w:val="0"/>
          <w:numId w:val="23"/>
        </w:numPr>
        <w:rPr>
          <w:noProof/>
        </w:rPr>
      </w:pPr>
      <w:r>
        <w:rPr>
          <w:noProof/>
        </w:rPr>
        <w:t xml:space="preserve">Assignment </w:t>
      </w:r>
      <w:r>
        <w:rPr>
          <w:noProof/>
        </w:rPr>
        <w:tab/>
        <w:t xml:space="preserve"> 18 </w:t>
      </w:r>
    </w:p>
    <w:p w14:paraId="7072DB87" w14:textId="77777777" w:rsidR="00AA0C68" w:rsidRDefault="00AA0C68" w:rsidP="00363E92">
      <w:pPr>
        <w:pStyle w:val="TOC1"/>
        <w:numPr>
          <w:ilvl w:val="0"/>
          <w:numId w:val="0"/>
        </w:numPr>
        <w:ind w:left="644"/>
        <w:rPr>
          <w:noProof/>
        </w:rPr>
      </w:pPr>
    </w:p>
    <w:p w14:paraId="015CD052" w14:textId="77777777" w:rsidR="00DC53C8" w:rsidRDefault="00DC53C8" w:rsidP="00BC49E8">
      <w:pPr>
        <w:pStyle w:val="Contents"/>
        <w:ind w:left="0" w:firstLine="0"/>
      </w:pPr>
    </w:p>
    <w:p w14:paraId="60B07A15" w14:textId="3D58DB9C" w:rsidR="00AA0C68" w:rsidRDefault="00AA0C68" w:rsidP="00AA0C68">
      <w:pPr>
        <w:pStyle w:val="cont-bold"/>
      </w:pPr>
      <w:r>
        <w:t>M</w:t>
      </w:r>
      <w:r w:rsidR="00B67A8D">
        <w:t>6</w:t>
      </w:r>
      <w:r>
        <w:tab/>
      </w:r>
      <w:proofErr w:type="spellStart"/>
      <w:r w:rsidR="00DB3933">
        <w:t>Utilising</w:t>
      </w:r>
      <w:proofErr w:type="spellEnd"/>
      <w:r w:rsidR="00DB3933">
        <w:t xml:space="preserve"> </w:t>
      </w:r>
      <w:r>
        <w:t>Notes</w:t>
      </w:r>
      <w:r>
        <w:tab/>
        <w:t>Page</w:t>
      </w:r>
    </w:p>
    <w:p w14:paraId="22F245EC" w14:textId="69ACC317" w:rsidR="00DB3933" w:rsidRDefault="00DB3933" w:rsidP="00363E92">
      <w:pPr>
        <w:pStyle w:val="TOC1"/>
        <w:numPr>
          <w:ilvl w:val="0"/>
          <w:numId w:val="25"/>
        </w:numPr>
        <w:rPr>
          <w:noProof/>
        </w:rPr>
      </w:pPr>
      <w:r>
        <w:rPr>
          <w:noProof/>
        </w:rPr>
        <w:t xml:space="preserve">Working with Notes </w:t>
      </w:r>
      <w:r>
        <w:rPr>
          <w:noProof/>
        </w:rPr>
        <w:tab/>
        <w:t xml:space="preserve"> 2 </w:t>
      </w:r>
    </w:p>
    <w:p w14:paraId="4371237C" w14:textId="61C66E94" w:rsidR="00DB3933" w:rsidRDefault="00DB3933" w:rsidP="00363E92">
      <w:pPr>
        <w:pStyle w:val="TOC1"/>
        <w:numPr>
          <w:ilvl w:val="0"/>
          <w:numId w:val="25"/>
        </w:numPr>
        <w:rPr>
          <w:noProof/>
        </w:rPr>
      </w:pPr>
      <w:r>
        <w:rPr>
          <w:noProof/>
        </w:rPr>
        <w:t xml:space="preserve">Organising Notes </w:t>
      </w:r>
      <w:r>
        <w:rPr>
          <w:noProof/>
        </w:rPr>
        <w:tab/>
        <w:t xml:space="preserve"> 7 </w:t>
      </w:r>
    </w:p>
    <w:p w14:paraId="666B2117" w14:textId="016843C9" w:rsidR="00DB3933" w:rsidRDefault="00DB3933" w:rsidP="00363E92">
      <w:pPr>
        <w:pStyle w:val="TOC1"/>
        <w:numPr>
          <w:ilvl w:val="0"/>
          <w:numId w:val="25"/>
        </w:numPr>
        <w:rPr>
          <w:noProof/>
        </w:rPr>
      </w:pPr>
      <w:r>
        <w:rPr>
          <w:noProof/>
        </w:rPr>
        <w:t xml:space="preserve">Assignment </w:t>
      </w:r>
      <w:r>
        <w:rPr>
          <w:noProof/>
        </w:rPr>
        <w:tab/>
        <w:t xml:space="preserve"> 11 </w:t>
      </w:r>
    </w:p>
    <w:p w14:paraId="6475F298" w14:textId="77777777" w:rsidR="00DB3933" w:rsidRDefault="00DB3933" w:rsidP="001F0B27">
      <w:pPr>
        <w:pStyle w:val="cont-bold"/>
      </w:pPr>
    </w:p>
    <w:p w14:paraId="1A9CFCE2" w14:textId="17FD1E09" w:rsidR="001F0B27" w:rsidRDefault="001F0B27" w:rsidP="001F0B27">
      <w:pPr>
        <w:pStyle w:val="cont-bold"/>
      </w:pPr>
      <w:r>
        <w:t xml:space="preserve">Appendix A; </w:t>
      </w:r>
      <w:r w:rsidR="00271ED8">
        <w:t>Additional Features in Out</w:t>
      </w:r>
      <w:r w:rsidR="007E5CDB">
        <w:t>l</w:t>
      </w:r>
      <w:r w:rsidR="00E80CD8">
        <w:t>ook 2010</w:t>
      </w:r>
      <w:r w:rsidR="00271ED8">
        <w:t xml:space="preserve"> </w:t>
      </w:r>
      <w:r w:rsidR="00E65797">
        <w:tab/>
        <w:t>Page</w:t>
      </w:r>
    </w:p>
    <w:p w14:paraId="53E81216" w14:textId="40561782" w:rsidR="00DB3933" w:rsidRDefault="00DB3933" w:rsidP="00363E92">
      <w:pPr>
        <w:pStyle w:val="TOC1"/>
        <w:numPr>
          <w:ilvl w:val="0"/>
          <w:numId w:val="27"/>
        </w:numPr>
        <w:rPr>
          <w:noProof/>
        </w:rPr>
      </w:pPr>
      <w:r>
        <w:rPr>
          <w:noProof/>
        </w:rPr>
        <w:t xml:space="preserve">Word as E-Mail Editor </w:t>
      </w:r>
      <w:r>
        <w:rPr>
          <w:noProof/>
        </w:rPr>
        <w:tab/>
        <w:t xml:space="preserve"> 2 </w:t>
      </w:r>
    </w:p>
    <w:p w14:paraId="090AAABD" w14:textId="7F2480A7" w:rsidR="00DB3933" w:rsidRDefault="00DB3933" w:rsidP="00363E92">
      <w:pPr>
        <w:pStyle w:val="TOC1"/>
        <w:numPr>
          <w:ilvl w:val="0"/>
          <w:numId w:val="27"/>
        </w:numPr>
        <w:rPr>
          <w:noProof/>
        </w:rPr>
      </w:pPr>
      <w:r>
        <w:rPr>
          <w:noProof/>
        </w:rPr>
        <w:t xml:space="preserve">Autosuggest </w:t>
      </w:r>
      <w:r>
        <w:rPr>
          <w:noProof/>
        </w:rPr>
        <w:tab/>
        <w:t xml:space="preserve"> 3 </w:t>
      </w:r>
    </w:p>
    <w:p w14:paraId="7944D8D7" w14:textId="6338E8B0" w:rsidR="00DB3933" w:rsidRDefault="00DB3933" w:rsidP="00363E92">
      <w:pPr>
        <w:pStyle w:val="TOC1"/>
        <w:numPr>
          <w:ilvl w:val="0"/>
          <w:numId w:val="27"/>
        </w:numPr>
        <w:rPr>
          <w:noProof/>
        </w:rPr>
      </w:pPr>
      <w:r>
        <w:rPr>
          <w:noProof/>
        </w:rPr>
        <w:t xml:space="preserve">Outlook Colour Categories </w:t>
      </w:r>
      <w:r>
        <w:rPr>
          <w:noProof/>
        </w:rPr>
        <w:tab/>
        <w:t xml:space="preserve"> 4 </w:t>
      </w:r>
    </w:p>
    <w:p w14:paraId="613FBB8C" w14:textId="506E8317" w:rsidR="00DB3933" w:rsidRDefault="00DB3933" w:rsidP="00363E92">
      <w:pPr>
        <w:pStyle w:val="TOC1"/>
        <w:numPr>
          <w:ilvl w:val="0"/>
          <w:numId w:val="27"/>
        </w:numPr>
        <w:rPr>
          <w:noProof/>
        </w:rPr>
      </w:pPr>
      <w:r>
        <w:rPr>
          <w:noProof/>
        </w:rPr>
        <w:t xml:space="preserve">Send/Receive Groups </w:t>
      </w:r>
      <w:r>
        <w:rPr>
          <w:noProof/>
        </w:rPr>
        <w:tab/>
        <w:t xml:space="preserve"> 7 </w:t>
      </w:r>
    </w:p>
    <w:p w14:paraId="650AC50C" w14:textId="56C39B53" w:rsidR="00DB3933" w:rsidRDefault="00DB3933" w:rsidP="00363E92">
      <w:pPr>
        <w:pStyle w:val="TOC1"/>
        <w:numPr>
          <w:ilvl w:val="0"/>
          <w:numId w:val="27"/>
        </w:numPr>
        <w:rPr>
          <w:noProof/>
        </w:rPr>
      </w:pPr>
      <w:r>
        <w:rPr>
          <w:noProof/>
        </w:rPr>
        <w:t xml:space="preserve">Editing and Adding Mail Accounts </w:t>
      </w:r>
      <w:r>
        <w:rPr>
          <w:noProof/>
        </w:rPr>
        <w:tab/>
        <w:t xml:space="preserve"> 8 </w:t>
      </w:r>
    </w:p>
    <w:p w14:paraId="6936395E" w14:textId="64B19D9F" w:rsidR="00DB3933" w:rsidRDefault="00DB3933" w:rsidP="00363E92">
      <w:pPr>
        <w:pStyle w:val="TOC1"/>
        <w:numPr>
          <w:ilvl w:val="0"/>
          <w:numId w:val="27"/>
        </w:numPr>
        <w:rPr>
          <w:noProof/>
        </w:rPr>
      </w:pPr>
      <w:r>
        <w:rPr>
          <w:noProof/>
        </w:rPr>
        <w:t xml:space="preserve">Views in Outlook 2010 </w:t>
      </w:r>
      <w:r>
        <w:rPr>
          <w:noProof/>
        </w:rPr>
        <w:tab/>
        <w:t xml:space="preserve"> 10 </w:t>
      </w:r>
    </w:p>
    <w:p w14:paraId="6043CD72" w14:textId="3F2B44F8" w:rsidR="00DB3933" w:rsidRDefault="00DB3933" w:rsidP="00363E92">
      <w:pPr>
        <w:pStyle w:val="TOC1"/>
        <w:numPr>
          <w:ilvl w:val="0"/>
          <w:numId w:val="27"/>
        </w:numPr>
        <w:rPr>
          <w:noProof/>
        </w:rPr>
      </w:pPr>
      <w:r>
        <w:rPr>
          <w:noProof/>
        </w:rPr>
        <w:t xml:space="preserve">Miscellaneous Features in Outlook 2010 </w:t>
      </w:r>
      <w:r>
        <w:rPr>
          <w:noProof/>
        </w:rPr>
        <w:tab/>
        <w:t xml:space="preserve"> 10 </w:t>
      </w:r>
    </w:p>
    <w:p w14:paraId="799BF6E3" w14:textId="77777777" w:rsidR="00730004" w:rsidRDefault="00730004" w:rsidP="00730004">
      <w:pPr>
        <w:pStyle w:val="Contents"/>
        <w:ind w:left="0" w:firstLine="0"/>
      </w:pPr>
    </w:p>
    <w:p w14:paraId="6F5B5FBE" w14:textId="77777777" w:rsidR="00505948" w:rsidRDefault="00505948" w:rsidP="00505948">
      <w:pPr>
        <w:pStyle w:val="Contents"/>
      </w:pPr>
    </w:p>
    <w:p w14:paraId="1F74F0D7" w14:textId="219BDB23" w:rsidR="006D325A" w:rsidRDefault="006D325A" w:rsidP="006D325A">
      <w:pPr>
        <w:pStyle w:val="cont-bold"/>
      </w:pPr>
      <w:r>
        <w:t xml:space="preserve">Appendix </w:t>
      </w:r>
      <w:r w:rsidR="003576FA">
        <w:t>B</w:t>
      </w:r>
      <w:r>
        <w:t xml:space="preserve">; </w:t>
      </w:r>
      <w:r w:rsidR="0042751B">
        <w:t>Additional Features in Office 2010</w:t>
      </w:r>
      <w:r>
        <w:tab/>
        <w:t>Page</w:t>
      </w:r>
    </w:p>
    <w:p w14:paraId="79C622BF" w14:textId="0F6247AF" w:rsidR="00363E92" w:rsidRPr="00363E92" w:rsidRDefault="00363E92" w:rsidP="00363E92">
      <w:pPr>
        <w:pStyle w:val="TOC1"/>
        <w:numPr>
          <w:ilvl w:val="0"/>
          <w:numId w:val="31"/>
        </w:numPr>
        <w:rPr>
          <w:rFonts w:asciiTheme="minorHAnsi" w:eastAsiaTheme="minorEastAsia" w:hAnsiTheme="minorHAnsi" w:cstheme="minorBidi"/>
          <w:noProof/>
          <w:sz w:val="22"/>
          <w:szCs w:val="22"/>
          <w:lang w:val="en-GB" w:eastAsia="en-GB"/>
        </w:rPr>
      </w:pPr>
      <w:r>
        <w:rPr>
          <w:noProof/>
          <w:lang w:bidi="he-IL"/>
        </w:rPr>
        <w:t>Office 2010 – A New Platform</w:t>
      </w:r>
      <w:r>
        <w:rPr>
          <w:noProof/>
        </w:rPr>
        <w:tab/>
        <w:t>2</w:t>
      </w:r>
    </w:p>
    <w:p w14:paraId="412FEECD" w14:textId="78B64DDE"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New Visual and Navigational Features</w:t>
      </w:r>
      <w:r>
        <w:rPr>
          <w:noProof/>
        </w:rPr>
        <w:tab/>
        <w:t>5</w:t>
      </w:r>
    </w:p>
    <w:p w14:paraId="66E8FA39" w14:textId="7C774C1B"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General Keyboard Navigational Tips in Office 2010</w:t>
      </w:r>
      <w:r>
        <w:rPr>
          <w:noProof/>
        </w:rPr>
        <w:tab/>
        <w:t>6</w:t>
      </w:r>
    </w:p>
    <w:p w14:paraId="12D44F0D" w14:textId="5C79EE40"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User Assistance System (HELP)</w:t>
      </w:r>
      <w:r>
        <w:rPr>
          <w:noProof/>
        </w:rPr>
        <w:tab/>
        <w:t>7</w:t>
      </w:r>
    </w:p>
    <w:p w14:paraId="75E9603D" w14:textId="1AF55FAB"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SmartArt</w:t>
      </w:r>
      <w:r>
        <w:rPr>
          <w:noProof/>
        </w:rPr>
        <w:tab/>
        <w:t>7</w:t>
      </w:r>
    </w:p>
    <w:p w14:paraId="151DFF0C" w14:textId="16590C2E"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Themes and Quick Styles</w:t>
      </w:r>
      <w:r>
        <w:rPr>
          <w:noProof/>
        </w:rPr>
        <w:tab/>
        <w:t>7</w:t>
      </w:r>
    </w:p>
    <w:p w14:paraId="3ACE1EA4" w14:textId="3FAF57DA"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Collaboration features</w:t>
      </w:r>
      <w:r>
        <w:rPr>
          <w:noProof/>
        </w:rPr>
        <w:tab/>
        <w:t>8</w:t>
      </w:r>
    </w:p>
    <w:p w14:paraId="107A44A9" w14:textId="77420B0D"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File Formats</w:t>
      </w:r>
      <w:r>
        <w:rPr>
          <w:noProof/>
        </w:rPr>
        <w:tab/>
        <w:t>10</w:t>
      </w:r>
    </w:p>
    <w:p w14:paraId="3DA8BB05" w14:textId="0CA2A00D" w:rsidR="00363E92" w:rsidRDefault="00363E92" w:rsidP="00363E92">
      <w:pPr>
        <w:pStyle w:val="TOC1"/>
        <w:rPr>
          <w:rFonts w:asciiTheme="minorHAnsi" w:eastAsiaTheme="minorEastAsia" w:hAnsiTheme="minorHAnsi" w:cstheme="minorBidi"/>
          <w:noProof/>
          <w:sz w:val="22"/>
          <w:szCs w:val="22"/>
          <w:lang w:val="en-GB" w:eastAsia="en-GB"/>
        </w:rPr>
      </w:pPr>
      <w:r>
        <w:rPr>
          <w:noProof/>
          <w:lang w:bidi="he-IL"/>
        </w:rPr>
        <w:t>Application-specific Changes</w:t>
      </w:r>
      <w:r>
        <w:rPr>
          <w:noProof/>
        </w:rPr>
        <w:tab/>
        <w:t>11</w:t>
      </w:r>
    </w:p>
    <w:p w14:paraId="4164F557" w14:textId="2B810324" w:rsidR="00505948" w:rsidRDefault="00505948" w:rsidP="00363E92">
      <w:pPr>
        <w:pStyle w:val="Contents"/>
      </w:pPr>
    </w:p>
    <w:p w14:paraId="5924D801" w14:textId="77777777" w:rsidR="00DC53C8" w:rsidRDefault="00DC53C8" w:rsidP="0029329A">
      <w:pPr>
        <w:pStyle w:val="Contents"/>
      </w:pPr>
    </w:p>
    <w:p w14:paraId="757F908D" w14:textId="3F226AFE" w:rsidR="00A3197E" w:rsidRDefault="00DB3933" w:rsidP="00A3197E">
      <w:pPr>
        <w:pStyle w:val="cont-bold"/>
      </w:pPr>
      <w:r w:rsidRPr="00DB3933">
        <w:t>Appendix C; Using the Journal</w:t>
      </w:r>
      <w:r w:rsidR="00A3197E">
        <w:tab/>
        <w:t>Page</w:t>
      </w:r>
    </w:p>
    <w:p w14:paraId="42090E99" w14:textId="77777777" w:rsidR="00363E92" w:rsidRDefault="00363E92" w:rsidP="00363E92">
      <w:pPr>
        <w:pStyle w:val="TOC1"/>
        <w:numPr>
          <w:ilvl w:val="0"/>
          <w:numId w:val="29"/>
        </w:numPr>
        <w:rPr>
          <w:noProof/>
        </w:rPr>
      </w:pPr>
      <w:r>
        <w:rPr>
          <w:noProof/>
        </w:rPr>
        <w:t xml:space="preserve">The Journal in Outlook 2010 </w:t>
      </w:r>
      <w:r>
        <w:rPr>
          <w:noProof/>
        </w:rPr>
        <w:tab/>
        <w:t xml:space="preserve"> 2</w:t>
      </w:r>
    </w:p>
    <w:p w14:paraId="7D3C3D90" w14:textId="64C15E42" w:rsidR="00363E92" w:rsidRDefault="00363E92" w:rsidP="00363E92">
      <w:pPr>
        <w:pStyle w:val="TOC1"/>
        <w:rPr>
          <w:noProof/>
        </w:rPr>
      </w:pPr>
      <w:r>
        <w:rPr>
          <w:noProof/>
        </w:rPr>
        <w:t>Turning on the Journal</w:t>
      </w:r>
      <w:r>
        <w:rPr>
          <w:noProof/>
        </w:rPr>
        <w:tab/>
        <w:t>2</w:t>
      </w:r>
    </w:p>
    <w:p w14:paraId="0FF70BCF" w14:textId="48EBBCCC" w:rsidR="00363E92" w:rsidRDefault="00363E92" w:rsidP="00363E92">
      <w:pPr>
        <w:pStyle w:val="TOC1"/>
        <w:rPr>
          <w:noProof/>
        </w:rPr>
      </w:pPr>
      <w:r>
        <w:rPr>
          <w:noProof/>
        </w:rPr>
        <w:t>Tracking Activities</w:t>
      </w:r>
      <w:r>
        <w:rPr>
          <w:noProof/>
        </w:rPr>
        <w:tab/>
        <w:t>3</w:t>
      </w:r>
    </w:p>
    <w:p w14:paraId="5A5EBE0D" w14:textId="77777777" w:rsidR="00363E92" w:rsidRDefault="00363E92" w:rsidP="00363E92">
      <w:pPr>
        <w:pStyle w:val="TOC1"/>
        <w:rPr>
          <w:noProof/>
        </w:rPr>
      </w:pPr>
      <w:r>
        <w:rPr>
          <w:noProof/>
        </w:rPr>
        <w:t>Recording Activities Automatically</w:t>
      </w:r>
      <w:r>
        <w:rPr>
          <w:noProof/>
        </w:rPr>
        <w:tab/>
        <w:t>6</w:t>
      </w:r>
    </w:p>
    <w:p w14:paraId="645A467A" w14:textId="7FADD3C2" w:rsidR="00363E92" w:rsidRDefault="00363E92" w:rsidP="00363E92">
      <w:pPr>
        <w:pStyle w:val="TOC1"/>
        <w:rPr>
          <w:noProof/>
        </w:rPr>
      </w:pPr>
      <w:r>
        <w:rPr>
          <w:noProof/>
        </w:rPr>
        <w:t>Setting Shortcut Opening Options and Using a Journal Entry as a Shortcut</w:t>
      </w:r>
      <w:r>
        <w:rPr>
          <w:noProof/>
        </w:rPr>
        <w:tab/>
        <w:t xml:space="preserve">8 </w:t>
      </w:r>
    </w:p>
    <w:p w14:paraId="7471D8F5" w14:textId="77777777" w:rsidR="00A3197E" w:rsidRDefault="00A3197E" w:rsidP="0033390A">
      <w:pPr>
        <w:pStyle w:val="Contents"/>
        <w:ind w:left="0" w:firstLine="0"/>
      </w:pPr>
    </w:p>
    <w:p w14:paraId="4E9D1787" w14:textId="77777777" w:rsidR="00A3197E" w:rsidRDefault="00A3197E" w:rsidP="00A3197E">
      <w:pPr>
        <w:pStyle w:val="Contents"/>
      </w:pPr>
    </w:p>
    <w:p w14:paraId="7B9C7EDD" w14:textId="77777777" w:rsidR="00DC53C8" w:rsidRDefault="00DC53C8" w:rsidP="00A3197E">
      <w:pPr>
        <w:pStyle w:val="Contents"/>
      </w:pPr>
    </w:p>
    <w:p w14:paraId="337826AB" w14:textId="77777777" w:rsidR="00A3197E" w:rsidRPr="00D62C5B" w:rsidRDefault="00A3197E" w:rsidP="00A3197E">
      <w:pPr>
        <w:pStyle w:val="cont-bold"/>
      </w:pPr>
      <w:r w:rsidRPr="00D62C5B">
        <w:lastRenderedPageBreak/>
        <w:t>Foreword</w:t>
      </w:r>
    </w:p>
    <w:p w14:paraId="237036BB" w14:textId="2CA38526" w:rsidR="00A3197E" w:rsidRPr="00D62C5B" w:rsidRDefault="00A3197E" w:rsidP="00A3197E">
      <w:pPr>
        <w:rPr>
          <w:rFonts w:ascii="Times New Roman" w:hAnsi="Times New Roman"/>
          <w:sz w:val="20"/>
        </w:rPr>
      </w:pPr>
      <w:r w:rsidRPr="00D62C5B">
        <w:rPr>
          <w:rFonts w:ascii="Times New Roman" w:hAnsi="Times New Roman"/>
          <w:sz w:val="20"/>
        </w:rPr>
        <w:t xml:space="preserve">This course was written for trainees wishing to learn to use Microsoft </w:t>
      </w:r>
      <w:r>
        <w:rPr>
          <w:rFonts w:ascii="Times New Roman" w:hAnsi="Times New Roman"/>
          <w:sz w:val="20"/>
        </w:rPr>
        <w:t>Outlook</w:t>
      </w:r>
      <w:r w:rsidR="00363E92">
        <w:rPr>
          <w:rFonts w:ascii="Times New Roman" w:hAnsi="Times New Roman"/>
          <w:sz w:val="20"/>
        </w:rPr>
        <w:t xml:space="preserve"> 2010</w:t>
      </w:r>
      <w:r w:rsidRPr="00D62C5B">
        <w:rPr>
          <w:rFonts w:ascii="Times New Roman" w:hAnsi="Times New Roman"/>
          <w:sz w:val="20"/>
        </w:rPr>
        <w:t xml:space="preserve">. </w:t>
      </w:r>
      <w:r w:rsidR="00363E92">
        <w:rPr>
          <w:rFonts w:ascii="Times New Roman" w:hAnsi="Times New Roman"/>
          <w:sz w:val="20"/>
        </w:rPr>
        <w:t>I</w:t>
      </w:r>
      <w:r w:rsidRPr="00D62C5B">
        <w:rPr>
          <w:rFonts w:ascii="Times New Roman" w:hAnsi="Times New Roman"/>
          <w:sz w:val="20"/>
        </w:rPr>
        <w:t>t does not</w:t>
      </w:r>
      <w:r w:rsidR="00363E92">
        <w:rPr>
          <w:rFonts w:ascii="Times New Roman" w:hAnsi="Times New Roman"/>
          <w:sz w:val="20"/>
        </w:rPr>
        <w:t>, h</w:t>
      </w:r>
      <w:r w:rsidR="00363E92" w:rsidRPr="00D62C5B">
        <w:rPr>
          <w:rFonts w:ascii="Times New Roman" w:hAnsi="Times New Roman"/>
          <w:sz w:val="20"/>
        </w:rPr>
        <w:t>owever</w:t>
      </w:r>
      <w:r w:rsidR="00363E92">
        <w:rPr>
          <w:rFonts w:ascii="Times New Roman" w:hAnsi="Times New Roman"/>
          <w:sz w:val="20"/>
        </w:rPr>
        <w:t>,</w:t>
      </w:r>
      <w:r w:rsidRPr="00D62C5B">
        <w:rPr>
          <w:rFonts w:ascii="Times New Roman" w:hAnsi="Times New Roman"/>
          <w:sz w:val="20"/>
        </w:rPr>
        <w:t xml:space="preserve"> include a ‘New Features’ section ex</w:t>
      </w:r>
      <w:bookmarkStart w:id="1" w:name="_GoBack"/>
      <w:bookmarkEnd w:id="1"/>
      <w:r w:rsidRPr="00D62C5B">
        <w:rPr>
          <w:rFonts w:ascii="Times New Roman" w:hAnsi="Times New Roman"/>
          <w:sz w:val="20"/>
        </w:rPr>
        <w:t xml:space="preserve">clusively about new features in Microsoft </w:t>
      </w:r>
      <w:r>
        <w:rPr>
          <w:rFonts w:ascii="Times New Roman" w:hAnsi="Times New Roman"/>
          <w:sz w:val="20"/>
        </w:rPr>
        <w:t>Outlook</w:t>
      </w:r>
      <w:r w:rsidRPr="00D62C5B">
        <w:rPr>
          <w:rFonts w:ascii="Times New Roman" w:hAnsi="Times New Roman"/>
          <w:sz w:val="20"/>
        </w:rPr>
        <w:t xml:space="preserve"> within Office </w:t>
      </w:r>
      <w:r w:rsidR="006659E8">
        <w:rPr>
          <w:rFonts w:ascii="Times New Roman" w:hAnsi="Times New Roman"/>
          <w:sz w:val="20"/>
        </w:rPr>
        <w:t>2010</w:t>
      </w:r>
      <w:r w:rsidRPr="00D62C5B">
        <w:rPr>
          <w:rFonts w:ascii="Times New Roman" w:hAnsi="Times New Roman"/>
          <w:sz w:val="20"/>
        </w:rPr>
        <w:t>. It is very easy to see a complete list of the new features in Office v</w:t>
      </w:r>
      <w:r w:rsidR="006659E8">
        <w:rPr>
          <w:rFonts w:ascii="Times New Roman" w:hAnsi="Times New Roman"/>
          <w:sz w:val="20"/>
        </w:rPr>
        <w:t>2010</w:t>
      </w:r>
      <w:r w:rsidRPr="00D62C5B">
        <w:rPr>
          <w:rFonts w:ascii="Times New Roman" w:hAnsi="Times New Roman"/>
          <w:sz w:val="20"/>
        </w:rPr>
        <w:t xml:space="preserve"> in the Help menu on-screen. This courseware cannot and should not compete with the comprehensive coverage of new features detailed by Microsoft within the application’s help files. To do so would be to hinder learning the raw application.</w:t>
      </w:r>
    </w:p>
    <w:p w14:paraId="22F057C9" w14:textId="77777777" w:rsidR="00A3197E" w:rsidRPr="00D62C5B" w:rsidRDefault="00A3197E" w:rsidP="00A3197E">
      <w:pPr>
        <w:rPr>
          <w:rFonts w:ascii="Times New Roman" w:hAnsi="Times New Roman"/>
          <w:sz w:val="20"/>
        </w:rPr>
      </w:pPr>
    </w:p>
    <w:p w14:paraId="7964882B" w14:textId="30FEC44A" w:rsidR="00A3197E" w:rsidRPr="00D62C5B" w:rsidRDefault="00A3197E" w:rsidP="00A3197E">
      <w:pPr>
        <w:rPr>
          <w:rFonts w:ascii="Times New Roman" w:hAnsi="Times New Roman"/>
          <w:sz w:val="20"/>
        </w:rPr>
      </w:pPr>
      <w:r w:rsidRPr="00D62C5B">
        <w:rPr>
          <w:rFonts w:ascii="Times New Roman" w:hAnsi="Times New Roman"/>
          <w:sz w:val="20"/>
        </w:rPr>
        <w:t xml:space="preserve">What this course seeks to do is teach the trainee </w:t>
      </w:r>
      <w:r>
        <w:rPr>
          <w:rFonts w:ascii="Times New Roman" w:hAnsi="Times New Roman"/>
          <w:sz w:val="20"/>
        </w:rPr>
        <w:t>Outlook</w:t>
      </w:r>
      <w:r w:rsidRPr="00D62C5B">
        <w:rPr>
          <w:rFonts w:ascii="Times New Roman" w:hAnsi="Times New Roman"/>
          <w:sz w:val="20"/>
        </w:rPr>
        <w:t xml:space="preserve"> in the hope that he/she may be able to go and work just as well using v20</w:t>
      </w:r>
      <w:r w:rsidR="00363E92">
        <w:rPr>
          <w:rFonts w:ascii="Times New Roman" w:hAnsi="Times New Roman"/>
          <w:sz w:val="20"/>
        </w:rPr>
        <w:t>10</w:t>
      </w:r>
      <w:r w:rsidRPr="00D62C5B">
        <w:rPr>
          <w:rFonts w:ascii="Times New Roman" w:hAnsi="Times New Roman"/>
          <w:sz w:val="20"/>
        </w:rPr>
        <w:t xml:space="preserve"> for example and other versions. Wherever possible, ‘version functionality’ is purposely avoided. </w:t>
      </w:r>
    </w:p>
    <w:p w14:paraId="20C8C4C5" w14:textId="77777777" w:rsidR="00A3197E" w:rsidRPr="0003401D" w:rsidRDefault="00A3197E" w:rsidP="00A3197E">
      <w:pPr>
        <w:pStyle w:val="Contents"/>
      </w:pPr>
    </w:p>
    <w:p w14:paraId="513189D0" w14:textId="77777777" w:rsidR="00A3197E" w:rsidRDefault="00A3197E" w:rsidP="00505948">
      <w:pPr>
        <w:pStyle w:val="Contents"/>
      </w:pPr>
    </w:p>
    <w:sectPr w:rsidR="00A3197E" w:rsidSect="00DB364B">
      <w:footerReference w:type="even" r:id="rId12"/>
      <w:footerReference w:type="default" r:id="rId13"/>
      <w:pgSz w:w="11906" w:h="16838"/>
      <w:pgMar w:top="1134" w:right="1016" w:bottom="1134" w:left="136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3AC2F" w14:textId="77777777" w:rsidR="00157C14" w:rsidRDefault="00157C14">
      <w:r>
        <w:separator/>
      </w:r>
    </w:p>
  </w:endnote>
  <w:endnote w:type="continuationSeparator" w:id="0">
    <w:p w14:paraId="2815318E" w14:textId="77777777" w:rsidR="00157C14" w:rsidRDefault="0015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ill Sans">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illSans">
    <w:panose1 w:val="00000000000000000000"/>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BE1F6" w14:textId="77777777" w:rsidR="002A61B1" w:rsidRDefault="002A61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EA87C00" w14:textId="77777777" w:rsidR="002A61B1" w:rsidRDefault="002A61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F01D" w14:textId="77777777" w:rsidR="002A61B1" w:rsidRPr="00967296" w:rsidRDefault="002A61B1" w:rsidP="008A4086">
    <w:pPr>
      <w:pBdr>
        <w:top w:val="single" w:sz="4" w:space="1" w:color="auto"/>
      </w:pBdr>
      <w:rPr>
        <w:rFonts w:ascii="Times New Roman" w:hAnsi="Times New Roman"/>
        <w:sz w:val="20"/>
      </w:rPr>
    </w:pPr>
    <w:r w:rsidRPr="00967296">
      <w:rPr>
        <w:rFonts w:ascii="Times New Roman" w:hAnsi="Times New Roman"/>
        <w:sz w:val="20"/>
      </w:rPr>
      <w:fldChar w:fldCharType="begin"/>
    </w:r>
    <w:r w:rsidRPr="00967296">
      <w:rPr>
        <w:rFonts w:ascii="Times New Roman" w:hAnsi="Times New Roman"/>
        <w:sz w:val="20"/>
      </w:rPr>
      <w:instrText xml:space="preserve"> TITLE   \* MERGEFORMAT </w:instrText>
    </w:r>
    <w:r w:rsidRPr="00967296">
      <w:rPr>
        <w:rFonts w:ascii="Times New Roman" w:hAnsi="Times New Roman"/>
        <w:sz w:val="20"/>
      </w:rPr>
      <w:fldChar w:fldCharType="separate"/>
    </w:r>
    <w:r w:rsidR="0026415E">
      <w:rPr>
        <w:rFonts w:ascii="Times New Roman" w:hAnsi="Times New Roman"/>
        <w:sz w:val="20"/>
      </w:rPr>
      <w:t>Introduction to Outlook 2010</w:t>
    </w:r>
    <w:r w:rsidRPr="00967296">
      <w:rPr>
        <w:rFonts w:ascii="Times New Roman" w:hAnsi="Times New Roman"/>
        <w:sz w:val="20"/>
      </w:rPr>
      <w:fldChar w:fldCharType="end"/>
    </w:r>
    <w:r w:rsidRPr="00967296">
      <w:rPr>
        <w:rFonts w:ascii="Times New Roman" w:hAnsi="Times New Roman"/>
        <w:sz w:val="20"/>
      </w:rPr>
      <w:t xml:space="preserve">                                                                                                             </w:t>
    </w:r>
    <w:r w:rsidRPr="00967296">
      <w:rPr>
        <w:rFonts w:ascii="Times New Roman" w:hAnsi="Times New Roman"/>
        <w:sz w:val="20"/>
      </w:rPr>
      <w:tab/>
    </w:r>
    <w:r w:rsidRPr="00967296">
      <w:rPr>
        <w:rFonts w:ascii="Times New Roman" w:hAnsi="Times New Roman"/>
        <w:sz w:val="20"/>
      </w:rPr>
      <w:fldChar w:fldCharType="begin"/>
    </w:r>
    <w:r w:rsidRPr="00967296">
      <w:rPr>
        <w:rFonts w:ascii="Times New Roman" w:hAnsi="Times New Roman"/>
        <w:sz w:val="20"/>
      </w:rPr>
      <w:instrText xml:space="preserve"> TIME \@ "d MMMM, yyyy" </w:instrText>
    </w:r>
    <w:r w:rsidRPr="00967296">
      <w:rPr>
        <w:rFonts w:ascii="Times New Roman" w:hAnsi="Times New Roman"/>
        <w:sz w:val="20"/>
      </w:rPr>
      <w:fldChar w:fldCharType="separate"/>
    </w:r>
    <w:r w:rsidR="00B427B2">
      <w:rPr>
        <w:rFonts w:ascii="Times New Roman" w:hAnsi="Times New Roman"/>
        <w:noProof/>
        <w:sz w:val="20"/>
      </w:rPr>
      <w:t>22 January, 2013</w:t>
    </w:r>
    <w:r w:rsidRPr="00967296">
      <w:rPr>
        <w:rFonts w:ascii="Times New Roman" w:hAnsi="Times New Roman"/>
        <w:sz w:val="20"/>
      </w:rPr>
      <w:fldChar w:fldCharType="end"/>
    </w:r>
  </w:p>
  <w:p w14:paraId="14F07DBA" w14:textId="77777777" w:rsidR="002A61B1" w:rsidRPr="00967296" w:rsidRDefault="002A61B1" w:rsidP="008A4086">
    <w:pPr>
      <w:jc w:val="center"/>
      <w:rPr>
        <w:rFonts w:ascii="Times New Roman" w:hAnsi="Times New Roman"/>
        <w:sz w:val="20"/>
      </w:rPr>
    </w:pPr>
    <w:r w:rsidRPr="00967296">
      <w:rPr>
        <w:rFonts w:ascii="Times New Roman" w:hAnsi="Times New Roman"/>
        <w:sz w:val="20"/>
      </w:rPr>
      <w:tab/>
      <w:t xml:space="preserve">Contents; Page </w:t>
    </w:r>
    <w:r w:rsidRPr="00967296">
      <w:rPr>
        <w:rStyle w:val="PageNumber"/>
        <w:rFonts w:ascii="Times New Roman" w:hAnsi="Times New Roman"/>
        <w:snapToGrid w:val="0"/>
        <w:sz w:val="20"/>
      </w:rPr>
      <w:fldChar w:fldCharType="begin"/>
    </w:r>
    <w:r w:rsidRPr="00967296">
      <w:rPr>
        <w:rStyle w:val="PageNumber"/>
        <w:rFonts w:ascii="Times New Roman" w:hAnsi="Times New Roman"/>
        <w:snapToGrid w:val="0"/>
        <w:sz w:val="20"/>
      </w:rPr>
      <w:instrText xml:space="preserve"> PAGE </w:instrText>
    </w:r>
    <w:r w:rsidRPr="00967296">
      <w:rPr>
        <w:rStyle w:val="PageNumber"/>
        <w:rFonts w:ascii="Times New Roman" w:hAnsi="Times New Roman"/>
        <w:snapToGrid w:val="0"/>
        <w:sz w:val="20"/>
      </w:rPr>
      <w:fldChar w:fldCharType="separate"/>
    </w:r>
    <w:r w:rsidR="00F362C5">
      <w:rPr>
        <w:rStyle w:val="PageNumber"/>
        <w:rFonts w:ascii="Times New Roman" w:hAnsi="Times New Roman"/>
        <w:noProof/>
        <w:snapToGrid w:val="0"/>
        <w:sz w:val="20"/>
      </w:rPr>
      <w:t>4</w:t>
    </w:r>
    <w:r w:rsidRPr="00967296">
      <w:rPr>
        <w:rStyle w:val="PageNumber"/>
        <w:rFonts w:ascii="Times New Roman" w:hAnsi="Times New Roman"/>
        <w:snapToGrid w:val="0"/>
        <w:sz w:val="20"/>
      </w:rPr>
      <w:fldChar w:fldCharType="end"/>
    </w:r>
    <w:r w:rsidRPr="00967296">
      <w:rPr>
        <w:rFonts w:ascii="Times New Roman" w:hAnsi="Times New Roman"/>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E73F3" w14:textId="77777777" w:rsidR="00157C14" w:rsidRDefault="00157C14">
      <w:r>
        <w:separator/>
      </w:r>
    </w:p>
  </w:footnote>
  <w:footnote w:type="continuationSeparator" w:id="0">
    <w:p w14:paraId="77CCC9E0" w14:textId="77777777" w:rsidR="00157C14" w:rsidRDefault="00157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F0D3D"/>
    <w:multiLevelType w:val="singleLevel"/>
    <w:tmpl w:val="83BC41B2"/>
    <w:lvl w:ilvl="0">
      <w:start w:val="1"/>
      <w:numFmt w:val="decimal"/>
      <w:pStyle w:val="NumberSteps"/>
      <w:lvlText w:val="%1."/>
      <w:lvlJc w:val="left"/>
      <w:pPr>
        <w:tabs>
          <w:tab w:val="num" w:pos="360"/>
        </w:tabs>
        <w:ind w:left="360" w:hanging="360"/>
      </w:pPr>
    </w:lvl>
  </w:abstractNum>
  <w:abstractNum w:abstractNumId="1">
    <w:nsid w:val="6A690B51"/>
    <w:multiLevelType w:val="singleLevel"/>
    <w:tmpl w:val="4C56D7F2"/>
    <w:lvl w:ilvl="0">
      <w:start w:val="1"/>
      <w:numFmt w:val="decimal"/>
      <w:pStyle w:val="ObjectiveBullets"/>
      <w:lvlText w:val="%1."/>
      <w:legacy w:legacy="1" w:legacySpace="0" w:legacyIndent="720"/>
      <w:lvlJc w:val="left"/>
      <w:pPr>
        <w:ind w:left="720" w:hanging="720"/>
      </w:pPr>
    </w:lvl>
  </w:abstractNum>
  <w:abstractNum w:abstractNumId="2">
    <w:nsid w:val="7A9F7D72"/>
    <w:multiLevelType w:val="hybridMultilevel"/>
    <w:tmpl w:val="406851E8"/>
    <w:lvl w:ilvl="0" w:tplc="08090001">
      <w:start w:val="1"/>
      <w:numFmt w:val="bullet"/>
      <w:lvlText w:val=""/>
      <w:lvlJc w:val="left"/>
      <w:pPr>
        <w:ind w:left="600" w:hanging="360"/>
      </w:pPr>
      <w:rPr>
        <w:rFonts w:ascii="Symbol" w:hAnsi="Symbol" w:hint="default"/>
      </w:rPr>
    </w:lvl>
    <w:lvl w:ilvl="1" w:tplc="08090003" w:tentative="1">
      <w:start w:val="1"/>
      <w:numFmt w:val="bullet"/>
      <w:lvlText w:val="o"/>
      <w:lvlJc w:val="left"/>
      <w:pPr>
        <w:ind w:left="1320" w:hanging="360"/>
      </w:pPr>
      <w:rPr>
        <w:rFonts w:ascii="Courier New" w:hAnsi="Courier New" w:cs="Courier New" w:hint="default"/>
      </w:rPr>
    </w:lvl>
    <w:lvl w:ilvl="2" w:tplc="08090005" w:tentative="1">
      <w:start w:val="1"/>
      <w:numFmt w:val="bullet"/>
      <w:lvlText w:val=""/>
      <w:lvlJc w:val="left"/>
      <w:pPr>
        <w:ind w:left="2040" w:hanging="360"/>
      </w:pPr>
      <w:rPr>
        <w:rFonts w:ascii="Wingdings" w:hAnsi="Wingdings" w:hint="default"/>
      </w:rPr>
    </w:lvl>
    <w:lvl w:ilvl="3" w:tplc="08090001" w:tentative="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cs="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cs="Courier New" w:hint="default"/>
      </w:rPr>
    </w:lvl>
    <w:lvl w:ilvl="8" w:tplc="08090005" w:tentative="1">
      <w:start w:val="1"/>
      <w:numFmt w:val="bullet"/>
      <w:lvlText w:val=""/>
      <w:lvlJc w:val="left"/>
      <w:pPr>
        <w:ind w:left="6360" w:hanging="360"/>
      </w:pPr>
      <w:rPr>
        <w:rFonts w:ascii="Wingdings" w:hAnsi="Wingdings" w:hint="default"/>
      </w:rPr>
    </w:lvl>
  </w:abstractNum>
  <w:abstractNum w:abstractNumId="3">
    <w:nsid w:val="7FBD3CEC"/>
    <w:multiLevelType w:val="hybridMultilevel"/>
    <w:tmpl w:val="ABE60510"/>
    <w:lvl w:ilvl="0" w:tplc="94865E3A">
      <w:start w:val="1"/>
      <w:numFmt w:val="decimal"/>
      <w:pStyle w:val="TOC1"/>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num>
  <w:num w:numId="14">
    <w:abstractNumId w:val="3"/>
    <w:lvlOverride w:ilvl="0">
      <w:startOverride w:val="1"/>
    </w:lvlOverride>
  </w:num>
  <w:num w:numId="15">
    <w:abstractNumId w:val="3"/>
  </w:num>
  <w:num w:numId="16">
    <w:abstractNumId w:val="3"/>
  </w:num>
  <w:num w:numId="17">
    <w:abstractNumId w:val="3"/>
    <w:lvlOverride w:ilvl="0">
      <w:startOverride w:val="1"/>
    </w:lvlOverride>
  </w:num>
  <w:num w:numId="18">
    <w:abstractNumId w:val="3"/>
  </w:num>
  <w:num w:numId="19">
    <w:abstractNumId w:val="3"/>
  </w:num>
  <w:num w:numId="20">
    <w:abstractNumId w:val="3"/>
    <w:lvlOverride w:ilvl="0">
      <w:startOverride w:val="1"/>
    </w:lvlOverride>
  </w:num>
  <w:num w:numId="21">
    <w:abstractNumId w:val="3"/>
  </w:num>
  <w:num w:numId="22">
    <w:abstractNumId w:val="3"/>
  </w:num>
  <w:num w:numId="23">
    <w:abstractNumId w:val="3"/>
    <w:lvlOverride w:ilvl="0">
      <w:startOverride w:val="1"/>
    </w:lvlOverride>
  </w:num>
  <w:num w:numId="24">
    <w:abstractNumId w:val="3"/>
  </w:num>
  <w:num w:numId="25">
    <w:abstractNumId w:val="3"/>
    <w:lvlOverride w:ilvl="0">
      <w:startOverride w:val="1"/>
    </w:lvlOverride>
  </w:num>
  <w:num w:numId="26">
    <w:abstractNumId w:val="3"/>
  </w:num>
  <w:num w:numId="27">
    <w:abstractNumId w:val="3"/>
    <w:lvlOverride w:ilvl="0">
      <w:startOverride w:val="1"/>
    </w:lvlOverride>
  </w:num>
  <w:num w:numId="28">
    <w:abstractNumId w:val="3"/>
  </w:num>
  <w:num w:numId="29">
    <w:abstractNumId w:val="3"/>
    <w:lvlOverride w:ilvl="0">
      <w:startOverride w:val="1"/>
    </w:lvlOverride>
  </w:num>
  <w:num w:numId="30">
    <w:abstractNumId w:val="2"/>
  </w:num>
  <w:num w:numId="31">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00"/>
    <w:rsid w:val="0002275F"/>
    <w:rsid w:val="00063C47"/>
    <w:rsid w:val="000C77A0"/>
    <w:rsid w:val="000E4448"/>
    <w:rsid w:val="000F6C0F"/>
    <w:rsid w:val="0012509D"/>
    <w:rsid w:val="00136E0B"/>
    <w:rsid w:val="00157C14"/>
    <w:rsid w:val="001F0B27"/>
    <w:rsid w:val="001F411D"/>
    <w:rsid w:val="001F7938"/>
    <w:rsid w:val="002605FC"/>
    <w:rsid w:val="0026415E"/>
    <w:rsid w:val="00271ED8"/>
    <w:rsid w:val="0029329A"/>
    <w:rsid w:val="002A61B1"/>
    <w:rsid w:val="002D6646"/>
    <w:rsid w:val="002F1065"/>
    <w:rsid w:val="002F11BB"/>
    <w:rsid w:val="003160BF"/>
    <w:rsid w:val="00316F67"/>
    <w:rsid w:val="0033390A"/>
    <w:rsid w:val="003576FA"/>
    <w:rsid w:val="00363E92"/>
    <w:rsid w:val="003865D5"/>
    <w:rsid w:val="003D4BB8"/>
    <w:rsid w:val="0042751B"/>
    <w:rsid w:val="00466047"/>
    <w:rsid w:val="00467AFE"/>
    <w:rsid w:val="004A28D2"/>
    <w:rsid w:val="004B0957"/>
    <w:rsid w:val="004E6C5D"/>
    <w:rsid w:val="00505948"/>
    <w:rsid w:val="00523493"/>
    <w:rsid w:val="00543CC5"/>
    <w:rsid w:val="005D2351"/>
    <w:rsid w:val="006419D5"/>
    <w:rsid w:val="006659E8"/>
    <w:rsid w:val="006718DB"/>
    <w:rsid w:val="00682552"/>
    <w:rsid w:val="00687912"/>
    <w:rsid w:val="006B565D"/>
    <w:rsid w:val="006C2CEC"/>
    <w:rsid w:val="006D325A"/>
    <w:rsid w:val="006D666C"/>
    <w:rsid w:val="006E3A34"/>
    <w:rsid w:val="006F69F8"/>
    <w:rsid w:val="00704B5E"/>
    <w:rsid w:val="00707EBB"/>
    <w:rsid w:val="00730004"/>
    <w:rsid w:val="007326C8"/>
    <w:rsid w:val="00762FF4"/>
    <w:rsid w:val="007649D7"/>
    <w:rsid w:val="007C03CB"/>
    <w:rsid w:val="007E5CDB"/>
    <w:rsid w:val="00810BF5"/>
    <w:rsid w:val="00814CC4"/>
    <w:rsid w:val="008311EF"/>
    <w:rsid w:val="00846CE4"/>
    <w:rsid w:val="00862BC8"/>
    <w:rsid w:val="00863B4D"/>
    <w:rsid w:val="00882828"/>
    <w:rsid w:val="00885822"/>
    <w:rsid w:val="008A4086"/>
    <w:rsid w:val="009357EE"/>
    <w:rsid w:val="00967296"/>
    <w:rsid w:val="00971631"/>
    <w:rsid w:val="00972426"/>
    <w:rsid w:val="00974C98"/>
    <w:rsid w:val="00983837"/>
    <w:rsid w:val="00A11BE9"/>
    <w:rsid w:val="00A3197E"/>
    <w:rsid w:val="00A41722"/>
    <w:rsid w:val="00A65BAF"/>
    <w:rsid w:val="00A96396"/>
    <w:rsid w:val="00AA0C68"/>
    <w:rsid w:val="00AD4C05"/>
    <w:rsid w:val="00AE15F8"/>
    <w:rsid w:val="00AE1948"/>
    <w:rsid w:val="00AF60E8"/>
    <w:rsid w:val="00B03745"/>
    <w:rsid w:val="00B04E10"/>
    <w:rsid w:val="00B1529C"/>
    <w:rsid w:val="00B31443"/>
    <w:rsid w:val="00B31953"/>
    <w:rsid w:val="00B427B2"/>
    <w:rsid w:val="00B47BD0"/>
    <w:rsid w:val="00B6754D"/>
    <w:rsid w:val="00B67A8D"/>
    <w:rsid w:val="00BA5A26"/>
    <w:rsid w:val="00BB3D6F"/>
    <w:rsid w:val="00BB6897"/>
    <w:rsid w:val="00BC2BEE"/>
    <w:rsid w:val="00BC49E8"/>
    <w:rsid w:val="00BD3139"/>
    <w:rsid w:val="00BF3A00"/>
    <w:rsid w:val="00C101F7"/>
    <w:rsid w:val="00C32279"/>
    <w:rsid w:val="00C42AC7"/>
    <w:rsid w:val="00CA0E4A"/>
    <w:rsid w:val="00CC58AC"/>
    <w:rsid w:val="00D0125C"/>
    <w:rsid w:val="00D31D1F"/>
    <w:rsid w:val="00D42005"/>
    <w:rsid w:val="00D47912"/>
    <w:rsid w:val="00DB079F"/>
    <w:rsid w:val="00DB364B"/>
    <w:rsid w:val="00DB3933"/>
    <w:rsid w:val="00DC53C8"/>
    <w:rsid w:val="00E43970"/>
    <w:rsid w:val="00E65797"/>
    <w:rsid w:val="00E80CD8"/>
    <w:rsid w:val="00ED5275"/>
    <w:rsid w:val="00F362C5"/>
    <w:rsid w:val="00F42C29"/>
    <w:rsid w:val="00F4315F"/>
    <w:rsid w:val="00F82E9A"/>
    <w:rsid w:val="00F93735"/>
    <w:rsid w:val="00FA6226"/>
    <w:rsid w:val="00FB58B7"/>
    <w:rsid w:val="00FC3418"/>
    <w:rsid w:val="00FD3008"/>
    <w:rsid w:val="00FE1B55"/>
    <w:rsid w:val="00FF3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C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Narrow" w:hAnsi="Arial Narrow"/>
      <w:sz w:val="24"/>
      <w:lang w:eastAsia="en-US" w:bidi="he-IL"/>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5275"/>
    <w:pPr>
      <w:keepNext/>
      <w:spacing w:before="240" w:after="60"/>
      <w:outlineLvl w:val="1"/>
    </w:pPr>
    <w:rPr>
      <w:rFonts w:ascii="Cambria" w:hAnsi="Cambria"/>
      <w:b/>
      <w:bCs/>
      <w:i/>
      <w:iCs/>
      <w:sz w:val="28"/>
      <w:szCs w:val="28"/>
      <w:lang w:val="x-none"/>
    </w:rPr>
  </w:style>
  <w:style w:type="paragraph" w:styleId="Heading3">
    <w:name w:val="heading 3"/>
    <w:basedOn w:val="Normal"/>
    <w:next w:val="Normal"/>
    <w:qFormat/>
    <w:pPr>
      <w:keepNext/>
      <w:spacing w:before="120" w:after="120"/>
      <w:ind w:left="360"/>
      <w:outlineLvl w:val="2"/>
    </w:pPr>
    <w:rPr>
      <w:rFonts w:ascii="Gill Sans" w:hAnsi="Gill San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vesGaramond">
    <w:name w:val="Dave's Garamond"/>
    <w:basedOn w:val="Normal"/>
    <w:rPr>
      <w:rFonts w:ascii="Garamond" w:hAnsi="Garamond"/>
    </w:rPr>
  </w:style>
  <w:style w:type="paragraph" w:customStyle="1" w:styleId="DavesGaramondSubTitle">
    <w:name w:val="Dave's Garamond Sub Title"/>
    <w:basedOn w:val="DavesGaramond"/>
    <w:next w:val="DavesGaramond"/>
    <w:rPr>
      <w:sz w:val="28"/>
    </w:rPr>
  </w:style>
  <w:style w:type="paragraph" w:styleId="Footer">
    <w:name w:val="footer"/>
    <w:basedOn w:val="Normal"/>
    <w:pPr>
      <w:tabs>
        <w:tab w:val="center" w:pos="4320"/>
        <w:tab w:val="right" w:pos="8640"/>
      </w:tabs>
    </w:pPr>
    <w:rPr>
      <w:rFonts w:ascii="Times New Roman" w:hAnsi="Times New Roman"/>
      <w:snapToGrid w:val="0"/>
    </w:rPr>
  </w:style>
  <w:style w:type="paragraph" w:styleId="Header">
    <w:name w:val="header"/>
    <w:basedOn w:val="Normal"/>
    <w:pPr>
      <w:tabs>
        <w:tab w:val="center" w:pos="4320"/>
        <w:tab w:val="right" w:pos="8640"/>
      </w:tabs>
    </w:pPr>
    <w:rPr>
      <w:rFonts w:ascii="Times New Roman" w:hAnsi="Times New Roman"/>
      <w:snapToGrid w:val="0"/>
      <w:sz w:val="20"/>
      <w:lang w:val="en-US"/>
    </w:rPr>
  </w:style>
  <w:style w:type="character" w:styleId="PageNumber">
    <w:name w:val="page number"/>
    <w:basedOn w:val="DefaultParagraphFont"/>
  </w:style>
  <w:style w:type="paragraph" w:customStyle="1" w:styleId="copyright">
    <w:name w:val="copyright"/>
    <w:basedOn w:val="Normal"/>
    <w:pPr>
      <w:spacing w:before="120" w:after="120"/>
      <w:ind w:left="720"/>
      <w:jc w:val="center"/>
    </w:pPr>
    <w:rPr>
      <w:rFonts w:ascii="GillSans" w:hAnsi="GillSans"/>
      <w:sz w:val="20"/>
    </w:rPr>
  </w:style>
  <w:style w:type="paragraph" w:customStyle="1" w:styleId="Contents">
    <w:name w:val="Contents"/>
    <w:basedOn w:val="Normal"/>
    <w:pPr>
      <w:tabs>
        <w:tab w:val="left" w:pos="720"/>
        <w:tab w:val="left" w:pos="1080"/>
        <w:tab w:val="right" w:pos="7920"/>
      </w:tabs>
      <w:ind w:left="720" w:hanging="720"/>
    </w:pPr>
    <w:rPr>
      <w:rFonts w:ascii="Times New Roman" w:hAnsi="Times New Roman"/>
      <w:sz w:val="20"/>
      <w:lang w:val="en-US"/>
    </w:rPr>
  </w:style>
  <w:style w:type="paragraph" w:customStyle="1" w:styleId="cont-bold">
    <w:name w:val="cont-bold"/>
    <w:basedOn w:val="Contents"/>
    <w:pPr>
      <w:tabs>
        <w:tab w:val="center" w:pos="7920"/>
      </w:tabs>
      <w:spacing w:before="120" w:after="120"/>
      <w:ind w:left="0" w:firstLine="0"/>
    </w:pPr>
    <w:rPr>
      <w:b/>
      <w:sz w:val="22"/>
    </w:rPr>
  </w:style>
  <w:style w:type="paragraph" w:customStyle="1" w:styleId="A-Topic">
    <w:name w:val="A-Topic#"/>
    <w:basedOn w:val="Normal"/>
    <w:next w:val="Normal"/>
    <w:pPr>
      <w:pageBreakBefore/>
      <w:spacing w:before="240" w:after="240"/>
      <w:ind w:left="720" w:hanging="720"/>
    </w:pPr>
    <w:rPr>
      <w:b/>
      <w:bCs/>
      <w:sz w:val="36"/>
      <w:szCs w:val="36"/>
    </w:rPr>
  </w:style>
  <w:style w:type="paragraph" w:customStyle="1" w:styleId="ObjectiveBullets">
    <w:name w:val="ObjectiveBullets"/>
    <w:basedOn w:val="Normal"/>
    <w:pPr>
      <w:keepNext/>
      <w:numPr>
        <w:numId w:val="1"/>
      </w:numPr>
      <w:spacing w:before="60" w:after="60"/>
      <w:ind w:hanging="360"/>
      <w:outlineLvl w:val="2"/>
    </w:pPr>
    <w:rPr>
      <w:rFonts w:ascii="Times New Roman" w:hAnsi="Times New Roman"/>
      <w:sz w:val="28"/>
    </w:rPr>
  </w:style>
  <w:style w:type="paragraph" w:styleId="TOC2">
    <w:name w:val="toc 2"/>
    <w:basedOn w:val="Normal"/>
    <w:next w:val="Normal"/>
    <w:autoRedefine/>
    <w:semiHidden/>
    <w:pPr>
      <w:ind w:left="240"/>
    </w:pPr>
    <w:rPr>
      <w:rFonts w:ascii="Arial" w:hAnsi="Arial" w:cs="Arial"/>
    </w:rPr>
  </w:style>
  <w:style w:type="paragraph" w:customStyle="1" w:styleId="NumberSteps">
    <w:name w:val="NumberSteps"/>
    <w:basedOn w:val="Normal"/>
    <w:pPr>
      <w:numPr>
        <w:numId w:val="2"/>
      </w:numPr>
      <w:spacing w:before="60" w:after="60"/>
    </w:pPr>
    <w:rPr>
      <w:rFonts w:ascii="Times New Roman" w:hAnsi="Times New Roman"/>
      <w:szCs w:val="24"/>
    </w:rPr>
  </w:style>
  <w:style w:type="paragraph" w:customStyle="1" w:styleId="Notation">
    <w:name w:val="Notation"/>
    <w:basedOn w:val="Normal"/>
    <w:next w:val="Normal"/>
    <w:rPr>
      <w:rFonts w:ascii="Times New Roman" w:hAnsi="Times New Roman"/>
      <w:b/>
      <w:smallCaps/>
    </w:rPr>
  </w:style>
  <w:style w:type="paragraph" w:customStyle="1" w:styleId="A-Line">
    <w:name w:val="A-Line"/>
    <w:basedOn w:val="Normal"/>
    <w:rsid w:val="00C42AC7"/>
    <w:pPr>
      <w:pBdr>
        <w:bottom w:val="single" w:sz="6" w:space="1" w:color="auto"/>
      </w:pBdr>
      <w:autoSpaceDE w:val="0"/>
      <w:autoSpaceDN w:val="0"/>
      <w:adjustRightInd w:val="0"/>
      <w:spacing w:before="240"/>
      <w:ind w:right="389"/>
    </w:pPr>
    <w:rPr>
      <w:rFonts w:ascii="Times New Roman" w:hAnsi="Times New Roman"/>
      <w:szCs w:val="24"/>
      <w:lang w:bidi="ar-SA"/>
    </w:rPr>
  </w:style>
  <w:style w:type="character" w:styleId="Hyperlink">
    <w:name w:val="Hyperlink"/>
    <w:uiPriority w:val="99"/>
    <w:rsid w:val="00C42AC7"/>
    <w:rPr>
      <w:color w:val="0000FF"/>
      <w:u w:val="single"/>
    </w:rPr>
  </w:style>
  <w:style w:type="paragraph" w:styleId="TOC1">
    <w:name w:val="toc 1"/>
    <w:basedOn w:val="Normal"/>
    <w:next w:val="Normal"/>
    <w:autoRedefine/>
    <w:uiPriority w:val="39"/>
    <w:rsid w:val="00363E92"/>
    <w:pPr>
      <w:numPr>
        <w:numId w:val="3"/>
      </w:numPr>
      <w:tabs>
        <w:tab w:val="left" w:pos="709"/>
        <w:tab w:val="right" w:leader="dot" w:pos="7910"/>
      </w:tabs>
    </w:pPr>
    <w:rPr>
      <w:rFonts w:ascii="Times New Roman" w:hAnsi="Times New Roman"/>
      <w:szCs w:val="24"/>
      <w:lang w:val="en-US" w:bidi="ar-SA"/>
    </w:rPr>
  </w:style>
  <w:style w:type="paragraph" w:customStyle="1" w:styleId="A-Page1Section">
    <w:name w:val="A-Page 1 Section"/>
    <w:basedOn w:val="Normal"/>
    <w:rsid w:val="00E65797"/>
    <w:pPr>
      <w:autoSpaceDE w:val="0"/>
      <w:autoSpaceDN w:val="0"/>
      <w:adjustRightInd w:val="0"/>
      <w:spacing w:before="240" w:after="480"/>
      <w:ind w:right="389"/>
    </w:pPr>
    <w:rPr>
      <w:rFonts w:ascii="Times New Roman" w:hAnsi="Times New Roman"/>
      <w:b/>
      <w:bCs/>
      <w:sz w:val="36"/>
      <w:szCs w:val="36"/>
      <w:lang w:bidi="ar-SA"/>
    </w:rPr>
  </w:style>
  <w:style w:type="paragraph" w:customStyle="1" w:styleId="ManualNormal">
    <w:name w:val="ManualNormal"/>
    <w:basedOn w:val="Normal"/>
    <w:link w:val="ManualNormalChar"/>
    <w:autoRedefine/>
    <w:rsid w:val="00316F67"/>
    <w:pPr>
      <w:autoSpaceDE w:val="0"/>
      <w:autoSpaceDN w:val="0"/>
      <w:adjustRightInd w:val="0"/>
    </w:pPr>
    <w:rPr>
      <w:rFonts w:ascii="Arial" w:hAnsi="Arial"/>
      <w:szCs w:val="24"/>
      <w:lang w:val="x-none" w:bidi="ar-SA"/>
    </w:rPr>
  </w:style>
  <w:style w:type="paragraph" w:customStyle="1" w:styleId="SectionHead1">
    <w:name w:val="SectionHead1"/>
    <w:basedOn w:val="Heading2"/>
    <w:next w:val="Normal"/>
    <w:rsid w:val="00ED5275"/>
    <w:pPr>
      <w:pBdr>
        <w:top w:val="single" w:sz="8" w:space="1" w:color="auto"/>
        <w:bottom w:val="single" w:sz="8" w:space="1" w:color="auto"/>
      </w:pBdr>
      <w:spacing w:after="240"/>
      <w:jc w:val="center"/>
    </w:pPr>
    <w:rPr>
      <w:rFonts w:ascii="Gill Sans" w:hAnsi="Gill Sans"/>
      <w:b w:val="0"/>
      <w:bCs w:val="0"/>
      <w:i w:val="0"/>
      <w:iCs w:val="0"/>
      <w:sz w:val="32"/>
      <w:szCs w:val="20"/>
    </w:rPr>
  </w:style>
  <w:style w:type="character" w:customStyle="1" w:styleId="Heading2Char">
    <w:name w:val="Heading 2 Char"/>
    <w:link w:val="Heading2"/>
    <w:semiHidden/>
    <w:rsid w:val="00ED5275"/>
    <w:rPr>
      <w:rFonts w:ascii="Cambria" w:eastAsia="Times New Roman" w:hAnsi="Cambria" w:cs="Times New Roman"/>
      <w:b/>
      <w:bCs/>
      <w:i/>
      <w:iCs/>
      <w:sz w:val="28"/>
      <w:szCs w:val="28"/>
      <w:lang w:eastAsia="en-US" w:bidi="he-IL"/>
    </w:rPr>
  </w:style>
  <w:style w:type="character" w:customStyle="1" w:styleId="ManualNormalChar">
    <w:name w:val="ManualNormal Char"/>
    <w:link w:val="ManualNormal"/>
    <w:rsid w:val="00F82E9A"/>
    <w:rPr>
      <w:rFonts w:ascii="Arial" w:hAnsi="Arial"/>
      <w:sz w:val="24"/>
      <w:szCs w:val="24"/>
      <w:lang w:eastAsia="en-US"/>
    </w:rPr>
  </w:style>
  <w:style w:type="paragraph" w:styleId="TOC3">
    <w:name w:val="toc 3"/>
    <w:basedOn w:val="Normal"/>
    <w:next w:val="Normal"/>
    <w:autoRedefine/>
    <w:uiPriority w:val="39"/>
    <w:rsid w:val="00885822"/>
    <w:pPr>
      <w:ind w:left="480"/>
    </w:pPr>
    <w:rPr>
      <w:rFonts w:ascii="Times New Roman" w:hAnsi="Times New Roman"/>
      <w:szCs w:val="24"/>
      <w:lang w:bidi="ar-SA"/>
    </w:rPr>
  </w:style>
  <w:style w:type="paragraph" w:styleId="NormalWeb">
    <w:name w:val="Normal (Web)"/>
    <w:basedOn w:val="Normal"/>
    <w:uiPriority w:val="99"/>
    <w:unhideWhenUsed/>
    <w:rsid w:val="007C03CB"/>
    <w:pPr>
      <w:spacing w:before="100" w:beforeAutospacing="1" w:after="100" w:afterAutospacing="1"/>
    </w:pPr>
    <w:rPr>
      <w:rFonts w:ascii="Times New Roman" w:hAnsi="Times New Roman"/>
      <w:szCs w:val="24"/>
      <w:lang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Narrow" w:hAnsi="Arial Narrow"/>
      <w:sz w:val="24"/>
      <w:lang w:eastAsia="en-US" w:bidi="he-IL"/>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5275"/>
    <w:pPr>
      <w:keepNext/>
      <w:spacing w:before="240" w:after="60"/>
      <w:outlineLvl w:val="1"/>
    </w:pPr>
    <w:rPr>
      <w:rFonts w:ascii="Cambria" w:hAnsi="Cambria"/>
      <w:b/>
      <w:bCs/>
      <w:i/>
      <w:iCs/>
      <w:sz w:val="28"/>
      <w:szCs w:val="28"/>
      <w:lang w:val="x-none"/>
    </w:rPr>
  </w:style>
  <w:style w:type="paragraph" w:styleId="Heading3">
    <w:name w:val="heading 3"/>
    <w:basedOn w:val="Normal"/>
    <w:next w:val="Normal"/>
    <w:qFormat/>
    <w:pPr>
      <w:keepNext/>
      <w:spacing w:before="120" w:after="120"/>
      <w:ind w:left="360"/>
      <w:outlineLvl w:val="2"/>
    </w:pPr>
    <w:rPr>
      <w:rFonts w:ascii="Gill Sans" w:hAnsi="Gill San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vesGaramond">
    <w:name w:val="Dave's Garamond"/>
    <w:basedOn w:val="Normal"/>
    <w:rPr>
      <w:rFonts w:ascii="Garamond" w:hAnsi="Garamond"/>
    </w:rPr>
  </w:style>
  <w:style w:type="paragraph" w:customStyle="1" w:styleId="DavesGaramondSubTitle">
    <w:name w:val="Dave's Garamond Sub Title"/>
    <w:basedOn w:val="DavesGaramond"/>
    <w:next w:val="DavesGaramond"/>
    <w:rPr>
      <w:sz w:val="28"/>
    </w:rPr>
  </w:style>
  <w:style w:type="paragraph" w:styleId="Footer">
    <w:name w:val="footer"/>
    <w:basedOn w:val="Normal"/>
    <w:pPr>
      <w:tabs>
        <w:tab w:val="center" w:pos="4320"/>
        <w:tab w:val="right" w:pos="8640"/>
      </w:tabs>
    </w:pPr>
    <w:rPr>
      <w:rFonts w:ascii="Times New Roman" w:hAnsi="Times New Roman"/>
      <w:snapToGrid w:val="0"/>
    </w:rPr>
  </w:style>
  <w:style w:type="paragraph" w:styleId="Header">
    <w:name w:val="header"/>
    <w:basedOn w:val="Normal"/>
    <w:pPr>
      <w:tabs>
        <w:tab w:val="center" w:pos="4320"/>
        <w:tab w:val="right" w:pos="8640"/>
      </w:tabs>
    </w:pPr>
    <w:rPr>
      <w:rFonts w:ascii="Times New Roman" w:hAnsi="Times New Roman"/>
      <w:snapToGrid w:val="0"/>
      <w:sz w:val="20"/>
      <w:lang w:val="en-US"/>
    </w:rPr>
  </w:style>
  <w:style w:type="character" w:styleId="PageNumber">
    <w:name w:val="page number"/>
    <w:basedOn w:val="DefaultParagraphFont"/>
  </w:style>
  <w:style w:type="paragraph" w:customStyle="1" w:styleId="copyright">
    <w:name w:val="copyright"/>
    <w:basedOn w:val="Normal"/>
    <w:pPr>
      <w:spacing w:before="120" w:after="120"/>
      <w:ind w:left="720"/>
      <w:jc w:val="center"/>
    </w:pPr>
    <w:rPr>
      <w:rFonts w:ascii="GillSans" w:hAnsi="GillSans"/>
      <w:sz w:val="20"/>
    </w:rPr>
  </w:style>
  <w:style w:type="paragraph" w:customStyle="1" w:styleId="Contents">
    <w:name w:val="Contents"/>
    <w:basedOn w:val="Normal"/>
    <w:pPr>
      <w:tabs>
        <w:tab w:val="left" w:pos="720"/>
        <w:tab w:val="left" w:pos="1080"/>
        <w:tab w:val="right" w:pos="7920"/>
      </w:tabs>
      <w:ind w:left="720" w:hanging="720"/>
    </w:pPr>
    <w:rPr>
      <w:rFonts w:ascii="Times New Roman" w:hAnsi="Times New Roman"/>
      <w:sz w:val="20"/>
      <w:lang w:val="en-US"/>
    </w:rPr>
  </w:style>
  <w:style w:type="paragraph" w:customStyle="1" w:styleId="cont-bold">
    <w:name w:val="cont-bold"/>
    <w:basedOn w:val="Contents"/>
    <w:pPr>
      <w:tabs>
        <w:tab w:val="center" w:pos="7920"/>
      </w:tabs>
      <w:spacing w:before="120" w:after="120"/>
      <w:ind w:left="0" w:firstLine="0"/>
    </w:pPr>
    <w:rPr>
      <w:b/>
      <w:sz w:val="22"/>
    </w:rPr>
  </w:style>
  <w:style w:type="paragraph" w:customStyle="1" w:styleId="A-Topic">
    <w:name w:val="A-Topic#"/>
    <w:basedOn w:val="Normal"/>
    <w:next w:val="Normal"/>
    <w:pPr>
      <w:pageBreakBefore/>
      <w:spacing w:before="240" w:after="240"/>
      <w:ind w:left="720" w:hanging="720"/>
    </w:pPr>
    <w:rPr>
      <w:b/>
      <w:bCs/>
      <w:sz w:val="36"/>
      <w:szCs w:val="36"/>
    </w:rPr>
  </w:style>
  <w:style w:type="paragraph" w:customStyle="1" w:styleId="ObjectiveBullets">
    <w:name w:val="ObjectiveBullets"/>
    <w:basedOn w:val="Normal"/>
    <w:pPr>
      <w:keepNext/>
      <w:numPr>
        <w:numId w:val="1"/>
      </w:numPr>
      <w:spacing w:before="60" w:after="60"/>
      <w:ind w:hanging="360"/>
      <w:outlineLvl w:val="2"/>
    </w:pPr>
    <w:rPr>
      <w:rFonts w:ascii="Times New Roman" w:hAnsi="Times New Roman"/>
      <w:sz w:val="28"/>
    </w:rPr>
  </w:style>
  <w:style w:type="paragraph" w:styleId="TOC2">
    <w:name w:val="toc 2"/>
    <w:basedOn w:val="Normal"/>
    <w:next w:val="Normal"/>
    <w:autoRedefine/>
    <w:semiHidden/>
    <w:pPr>
      <w:ind w:left="240"/>
    </w:pPr>
    <w:rPr>
      <w:rFonts w:ascii="Arial" w:hAnsi="Arial" w:cs="Arial"/>
    </w:rPr>
  </w:style>
  <w:style w:type="paragraph" w:customStyle="1" w:styleId="NumberSteps">
    <w:name w:val="NumberSteps"/>
    <w:basedOn w:val="Normal"/>
    <w:pPr>
      <w:numPr>
        <w:numId w:val="2"/>
      </w:numPr>
      <w:spacing w:before="60" w:after="60"/>
    </w:pPr>
    <w:rPr>
      <w:rFonts w:ascii="Times New Roman" w:hAnsi="Times New Roman"/>
      <w:szCs w:val="24"/>
    </w:rPr>
  </w:style>
  <w:style w:type="paragraph" w:customStyle="1" w:styleId="Notation">
    <w:name w:val="Notation"/>
    <w:basedOn w:val="Normal"/>
    <w:next w:val="Normal"/>
    <w:rPr>
      <w:rFonts w:ascii="Times New Roman" w:hAnsi="Times New Roman"/>
      <w:b/>
      <w:smallCaps/>
    </w:rPr>
  </w:style>
  <w:style w:type="paragraph" w:customStyle="1" w:styleId="A-Line">
    <w:name w:val="A-Line"/>
    <w:basedOn w:val="Normal"/>
    <w:rsid w:val="00C42AC7"/>
    <w:pPr>
      <w:pBdr>
        <w:bottom w:val="single" w:sz="6" w:space="1" w:color="auto"/>
      </w:pBdr>
      <w:autoSpaceDE w:val="0"/>
      <w:autoSpaceDN w:val="0"/>
      <w:adjustRightInd w:val="0"/>
      <w:spacing w:before="240"/>
      <w:ind w:right="389"/>
    </w:pPr>
    <w:rPr>
      <w:rFonts w:ascii="Times New Roman" w:hAnsi="Times New Roman"/>
      <w:szCs w:val="24"/>
      <w:lang w:bidi="ar-SA"/>
    </w:rPr>
  </w:style>
  <w:style w:type="character" w:styleId="Hyperlink">
    <w:name w:val="Hyperlink"/>
    <w:uiPriority w:val="99"/>
    <w:rsid w:val="00C42AC7"/>
    <w:rPr>
      <w:color w:val="0000FF"/>
      <w:u w:val="single"/>
    </w:rPr>
  </w:style>
  <w:style w:type="paragraph" w:styleId="TOC1">
    <w:name w:val="toc 1"/>
    <w:basedOn w:val="Normal"/>
    <w:next w:val="Normal"/>
    <w:autoRedefine/>
    <w:uiPriority w:val="39"/>
    <w:rsid w:val="00363E92"/>
    <w:pPr>
      <w:numPr>
        <w:numId w:val="3"/>
      </w:numPr>
      <w:tabs>
        <w:tab w:val="left" w:pos="709"/>
        <w:tab w:val="right" w:leader="dot" w:pos="7910"/>
      </w:tabs>
    </w:pPr>
    <w:rPr>
      <w:rFonts w:ascii="Times New Roman" w:hAnsi="Times New Roman"/>
      <w:szCs w:val="24"/>
      <w:lang w:val="en-US" w:bidi="ar-SA"/>
    </w:rPr>
  </w:style>
  <w:style w:type="paragraph" w:customStyle="1" w:styleId="A-Page1Section">
    <w:name w:val="A-Page 1 Section"/>
    <w:basedOn w:val="Normal"/>
    <w:rsid w:val="00E65797"/>
    <w:pPr>
      <w:autoSpaceDE w:val="0"/>
      <w:autoSpaceDN w:val="0"/>
      <w:adjustRightInd w:val="0"/>
      <w:spacing w:before="240" w:after="480"/>
      <w:ind w:right="389"/>
    </w:pPr>
    <w:rPr>
      <w:rFonts w:ascii="Times New Roman" w:hAnsi="Times New Roman"/>
      <w:b/>
      <w:bCs/>
      <w:sz w:val="36"/>
      <w:szCs w:val="36"/>
      <w:lang w:bidi="ar-SA"/>
    </w:rPr>
  </w:style>
  <w:style w:type="paragraph" w:customStyle="1" w:styleId="ManualNormal">
    <w:name w:val="ManualNormal"/>
    <w:basedOn w:val="Normal"/>
    <w:link w:val="ManualNormalChar"/>
    <w:autoRedefine/>
    <w:rsid w:val="00316F67"/>
    <w:pPr>
      <w:autoSpaceDE w:val="0"/>
      <w:autoSpaceDN w:val="0"/>
      <w:adjustRightInd w:val="0"/>
    </w:pPr>
    <w:rPr>
      <w:rFonts w:ascii="Arial" w:hAnsi="Arial"/>
      <w:szCs w:val="24"/>
      <w:lang w:val="x-none" w:bidi="ar-SA"/>
    </w:rPr>
  </w:style>
  <w:style w:type="paragraph" w:customStyle="1" w:styleId="SectionHead1">
    <w:name w:val="SectionHead1"/>
    <w:basedOn w:val="Heading2"/>
    <w:next w:val="Normal"/>
    <w:rsid w:val="00ED5275"/>
    <w:pPr>
      <w:pBdr>
        <w:top w:val="single" w:sz="8" w:space="1" w:color="auto"/>
        <w:bottom w:val="single" w:sz="8" w:space="1" w:color="auto"/>
      </w:pBdr>
      <w:spacing w:after="240"/>
      <w:jc w:val="center"/>
    </w:pPr>
    <w:rPr>
      <w:rFonts w:ascii="Gill Sans" w:hAnsi="Gill Sans"/>
      <w:b w:val="0"/>
      <w:bCs w:val="0"/>
      <w:i w:val="0"/>
      <w:iCs w:val="0"/>
      <w:sz w:val="32"/>
      <w:szCs w:val="20"/>
    </w:rPr>
  </w:style>
  <w:style w:type="character" w:customStyle="1" w:styleId="Heading2Char">
    <w:name w:val="Heading 2 Char"/>
    <w:link w:val="Heading2"/>
    <w:semiHidden/>
    <w:rsid w:val="00ED5275"/>
    <w:rPr>
      <w:rFonts w:ascii="Cambria" w:eastAsia="Times New Roman" w:hAnsi="Cambria" w:cs="Times New Roman"/>
      <w:b/>
      <w:bCs/>
      <w:i/>
      <w:iCs/>
      <w:sz w:val="28"/>
      <w:szCs w:val="28"/>
      <w:lang w:eastAsia="en-US" w:bidi="he-IL"/>
    </w:rPr>
  </w:style>
  <w:style w:type="character" w:customStyle="1" w:styleId="ManualNormalChar">
    <w:name w:val="ManualNormal Char"/>
    <w:link w:val="ManualNormal"/>
    <w:rsid w:val="00F82E9A"/>
    <w:rPr>
      <w:rFonts w:ascii="Arial" w:hAnsi="Arial"/>
      <w:sz w:val="24"/>
      <w:szCs w:val="24"/>
      <w:lang w:eastAsia="en-US"/>
    </w:rPr>
  </w:style>
  <w:style w:type="paragraph" w:styleId="TOC3">
    <w:name w:val="toc 3"/>
    <w:basedOn w:val="Normal"/>
    <w:next w:val="Normal"/>
    <w:autoRedefine/>
    <w:uiPriority w:val="39"/>
    <w:rsid w:val="00885822"/>
    <w:pPr>
      <w:ind w:left="480"/>
    </w:pPr>
    <w:rPr>
      <w:rFonts w:ascii="Times New Roman" w:hAnsi="Times New Roman"/>
      <w:szCs w:val="24"/>
      <w:lang w:bidi="ar-SA"/>
    </w:rPr>
  </w:style>
  <w:style w:type="paragraph" w:styleId="NormalWeb">
    <w:name w:val="Normal (Web)"/>
    <w:basedOn w:val="Normal"/>
    <w:uiPriority w:val="99"/>
    <w:unhideWhenUsed/>
    <w:rsid w:val="007C03CB"/>
    <w:pPr>
      <w:spacing w:before="100" w:beforeAutospacing="1" w:after="100" w:afterAutospacing="1"/>
    </w:pPr>
    <w:rPr>
      <w:rFonts w:ascii="Times New Roman" w:hAnsi="Times New Roman"/>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60021">
      <w:bodyDiv w:val="1"/>
      <w:marLeft w:val="0"/>
      <w:marRight w:val="0"/>
      <w:marTop w:val="0"/>
      <w:marBottom w:val="0"/>
      <w:divBdr>
        <w:top w:val="none" w:sz="0" w:space="0" w:color="auto"/>
        <w:left w:val="none" w:sz="0" w:space="0" w:color="auto"/>
        <w:bottom w:val="none" w:sz="0" w:space="0" w:color="auto"/>
        <w:right w:val="none" w:sz="0" w:space="0" w:color="auto"/>
      </w:divBdr>
    </w:div>
    <w:div w:id="182981061">
      <w:bodyDiv w:val="1"/>
      <w:marLeft w:val="0"/>
      <w:marRight w:val="0"/>
      <w:marTop w:val="0"/>
      <w:marBottom w:val="0"/>
      <w:divBdr>
        <w:top w:val="none" w:sz="0" w:space="0" w:color="auto"/>
        <w:left w:val="none" w:sz="0" w:space="0" w:color="auto"/>
        <w:bottom w:val="none" w:sz="0" w:space="0" w:color="auto"/>
        <w:right w:val="none" w:sz="0" w:space="0" w:color="auto"/>
      </w:divBdr>
    </w:div>
    <w:div w:id="304819848">
      <w:bodyDiv w:val="1"/>
      <w:marLeft w:val="0"/>
      <w:marRight w:val="0"/>
      <w:marTop w:val="0"/>
      <w:marBottom w:val="0"/>
      <w:divBdr>
        <w:top w:val="none" w:sz="0" w:space="0" w:color="auto"/>
        <w:left w:val="none" w:sz="0" w:space="0" w:color="auto"/>
        <w:bottom w:val="none" w:sz="0" w:space="0" w:color="auto"/>
        <w:right w:val="none" w:sz="0" w:space="0" w:color="auto"/>
      </w:divBdr>
    </w:div>
    <w:div w:id="381904155">
      <w:bodyDiv w:val="1"/>
      <w:marLeft w:val="0"/>
      <w:marRight w:val="0"/>
      <w:marTop w:val="0"/>
      <w:marBottom w:val="0"/>
      <w:divBdr>
        <w:top w:val="none" w:sz="0" w:space="0" w:color="auto"/>
        <w:left w:val="none" w:sz="0" w:space="0" w:color="auto"/>
        <w:bottom w:val="none" w:sz="0" w:space="0" w:color="auto"/>
        <w:right w:val="none" w:sz="0" w:space="0" w:color="auto"/>
      </w:divBdr>
    </w:div>
    <w:div w:id="385222340">
      <w:bodyDiv w:val="1"/>
      <w:marLeft w:val="0"/>
      <w:marRight w:val="0"/>
      <w:marTop w:val="0"/>
      <w:marBottom w:val="0"/>
      <w:divBdr>
        <w:top w:val="none" w:sz="0" w:space="0" w:color="auto"/>
        <w:left w:val="none" w:sz="0" w:space="0" w:color="auto"/>
        <w:bottom w:val="none" w:sz="0" w:space="0" w:color="auto"/>
        <w:right w:val="none" w:sz="0" w:space="0" w:color="auto"/>
      </w:divBdr>
    </w:div>
    <w:div w:id="491334030">
      <w:bodyDiv w:val="1"/>
      <w:marLeft w:val="0"/>
      <w:marRight w:val="0"/>
      <w:marTop w:val="0"/>
      <w:marBottom w:val="0"/>
      <w:divBdr>
        <w:top w:val="none" w:sz="0" w:space="0" w:color="auto"/>
        <w:left w:val="none" w:sz="0" w:space="0" w:color="auto"/>
        <w:bottom w:val="none" w:sz="0" w:space="0" w:color="auto"/>
        <w:right w:val="none" w:sz="0" w:space="0" w:color="auto"/>
      </w:divBdr>
    </w:div>
    <w:div w:id="495536526">
      <w:bodyDiv w:val="1"/>
      <w:marLeft w:val="0"/>
      <w:marRight w:val="0"/>
      <w:marTop w:val="0"/>
      <w:marBottom w:val="0"/>
      <w:divBdr>
        <w:top w:val="none" w:sz="0" w:space="0" w:color="auto"/>
        <w:left w:val="none" w:sz="0" w:space="0" w:color="auto"/>
        <w:bottom w:val="none" w:sz="0" w:space="0" w:color="auto"/>
        <w:right w:val="none" w:sz="0" w:space="0" w:color="auto"/>
      </w:divBdr>
    </w:div>
    <w:div w:id="506601092">
      <w:bodyDiv w:val="1"/>
      <w:marLeft w:val="0"/>
      <w:marRight w:val="0"/>
      <w:marTop w:val="0"/>
      <w:marBottom w:val="0"/>
      <w:divBdr>
        <w:top w:val="none" w:sz="0" w:space="0" w:color="auto"/>
        <w:left w:val="none" w:sz="0" w:space="0" w:color="auto"/>
        <w:bottom w:val="none" w:sz="0" w:space="0" w:color="auto"/>
        <w:right w:val="none" w:sz="0" w:space="0" w:color="auto"/>
      </w:divBdr>
    </w:div>
    <w:div w:id="997734440">
      <w:bodyDiv w:val="1"/>
      <w:marLeft w:val="0"/>
      <w:marRight w:val="0"/>
      <w:marTop w:val="0"/>
      <w:marBottom w:val="0"/>
      <w:divBdr>
        <w:top w:val="none" w:sz="0" w:space="0" w:color="auto"/>
        <w:left w:val="none" w:sz="0" w:space="0" w:color="auto"/>
        <w:bottom w:val="none" w:sz="0" w:space="0" w:color="auto"/>
        <w:right w:val="none" w:sz="0" w:space="0" w:color="auto"/>
      </w:divBdr>
    </w:div>
    <w:div w:id="1105615965">
      <w:bodyDiv w:val="1"/>
      <w:marLeft w:val="0"/>
      <w:marRight w:val="0"/>
      <w:marTop w:val="0"/>
      <w:marBottom w:val="0"/>
      <w:divBdr>
        <w:top w:val="none" w:sz="0" w:space="0" w:color="auto"/>
        <w:left w:val="none" w:sz="0" w:space="0" w:color="auto"/>
        <w:bottom w:val="none" w:sz="0" w:space="0" w:color="auto"/>
        <w:right w:val="none" w:sz="0" w:space="0" w:color="auto"/>
      </w:divBdr>
    </w:div>
    <w:div w:id="1211453600">
      <w:bodyDiv w:val="1"/>
      <w:marLeft w:val="0"/>
      <w:marRight w:val="0"/>
      <w:marTop w:val="0"/>
      <w:marBottom w:val="0"/>
      <w:divBdr>
        <w:top w:val="none" w:sz="0" w:space="0" w:color="auto"/>
        <w:left w:val="none" w:sz="0" w:space="0" w:color="auto"/>
        <w:bottom w:val="none" w:sz="0" w:space="0" w:color="auto"/>
        <w:right w:val="none" w:sz="0" w:space="0" w:color="auto"/>
      </w:divBdr>
    </w:div>
    <w:div w:id="1274290556">
      <w:bodyDiv w:val="1"/>
      <w:marLeft w:val="0"/>
      <w:marRight w:val="0"/>
      <w:marTop w:val="0"/>
      <w:marBottom w:val="0"/>
      <w:divBdr>
        <w:top w:val="none" w:sz="0" w:space="0" w:color="auto"/>
        <w:left w:val="none" w:sz="0" w:space="0" w:color="auto"/>
        <w:bottom w:val="none" w:sz="0" w:space="0" w:color="auto"/>
        <w:right w:val="none" w:sz="0" w:space="0" w:color="auto"/>
      </w:divBdr>
    </w:div>
    <w:div w:id="1337995073">
      <w:bodyDiv w:val="1"/>
      <w:marLeft w:val="0"/>
      <w:marRight w:val="0"/>
      <w:marTop w:val="0"/>
      <w:marBottom w:val="0"/>
      <w:divBdr>
        <w:top w:val="none" w:sz="0" w:space="0" w:color="auto"/>
        <w:left w:val="none" w:sz="0" w:space="0" w:color="auto"/>
        <w:bottom w:val="none" w:sz="0" w:space="0" w:color="auto"/>
        <w:right w:val="none" w:sz="0" w:space="0" w:color="auto"/>
      </w:divBdr>
    </w:div>
    <w:div w:id="1390105408">
      <w:bodyDiv w:val="1"/>
      <w:marLeft w:val="0"/>
      <w:marRight w:val="0"/>
      <w:marTop w:val="0"/>
      <w:marBottom w:val="0"/>
      <w:divBdr>
        <w:top w:val="none" w:sz="0" w:space="0" w:color="auto"/>
        <w:left w:val="none" w:sz="0" w:space="0" w:color="auto"/>
        <w:bottom w:val="none" w:sz="0" w:space="0" w:color="auto"/>
        <w:right w:val="none" w:sz="0" w:space="0" w:color="auto"/>
      </w:divBdr>
    </w:div>
    <w:div w:id="1426342135">
      <w:bodyDiv w:val="1"/>
      <w:marLeft w:val="0"/>
      <w:marRight w:val="0"/>
      <w:marTop w:val="0"/>
      <w:marBottom w:val="0"/>
      <w:divBdr>
        <w:top w:val="none" w:sz="0" w:space="0" w:color="auto"/>
        <w:left w:val="none" w:sz="0" w:space="0" w:color="auto"/>
        <w:bottom w:val="none" w:sz="0" w:space="0" w:color="auto"/>
        <w:right w:val="none" w:sz="0" w:space="0" w:color="auto"/>
      </w:divBdr>
    </w:div>
    <w:div w:id="1493523894">
      <w:bodyDiv w:val="1"/>
      <w:marLeft w:val="0"/>
      <w:marRight w:val="0"/>
      <w:marTop w:val="0"/>
      <w:marBottom w:val="0"/>
      <w:divBdr>
        <w:top w:val="none" w:sz="0" w:space="0" w:color="auto"/>
        <w:left w:val="none" w:sz="0" w:space="0" w:color="auto"/>
        <w:bottom w:val="none" w:sz="0" w:space="0" w:color="auto"/>
        <w:right w:val="none" w:sz="0" w:space="0" w:color="auto"/>
      </w:divBdr>
    </w:div>
    <w:div w:id="1708330316">
      <w:bodyDiv w:val="1"/>
      <w:marLeft w:val="0"/>
      <w:marRight w:val="0"/>
      <w:marTop w:val="0"/>
      <w:marBottom w:val="0"/>
      <w:divBdr>
        <w:top w:val="none" w:sz="0" w:space="0" w:color="auto"/>
        <w:left w:val="none" w:sz="0" w:space="0" w:color="auto"/>
        <w:bottom w:val="none" w:sz="0" w:space="0" w:color="auto"/>
        <w:right w:val="none" w:sz="0" w:space="0" w:color="auto"/>
      </w:divBdr>
    </w:div>
    <w:div w:id="1804809402">
      <w:bodyDiv w:val="1"/>
      <w:marLeft w:val="0"/>
      <w:marRight w:val="0"/>
      <w:marTop w:val="0"/>
      <w:marBottom w:val="0"/>
      <w:divBdr>
        <w:top w:val="none" w:sz="0" w:space="0" w:color="auto"/>
        <w:left w:val="none" w:sz="0" w:space="0" w:color="auto"/>
        <w:bottom w:val="none" w:sz="0" w:space="0" w:color="auto"/>
        <w:right w:val="none" w:sz="0" w:space="0" w:color="auto"/>
      </w:divBdr>
    </w:div>
    <w:div w:id="1857228164">
      <w:bodyDiv w:val="1"/>
      <w:marLeft w:val="0"/>
      <w:marRight w:val="0"/>
      <w:marTop w:val="0"/>
      <w:marBottom w:val="0"/>
      <w:divBdr>
        <w:top w:val="none" w:sz="0" w:space="0" w:color="auto"/>
        <w:left w:val="none" w:sz="0" w:space="0" w:color="auto"/>
        <w:bottom w:val="none" w:sz="0" w:space="0" w:color="auto"/>
        <w:right w:val="none" w:sz="0" w:space="0" w:color="auto"/>
      </w:divBdr>
    </w:div>
    <w:div w:id="1881815056">
      <w:bodyDiv w:val="1"/>
      <w:marLeft w:val="0"/>
      <w:marRight w:val="0"/>
      <w:marTop w:val="0"/>
      <w:marBottom w:val="0"/>
      <w:divBdr>
        <w:top w:val="none" w:sz="0" w:space="0" w:color="auto"/>
        <w:left w:val="none" w:sz="0" w:space="0" w:color="auto"/>
        <w:bottom w:val="none" w:sz="0" w:space="0" w:color="auto"/>
        <w:right w:val="none" w:sz="0" w:space="0" w:color="auto"/>
      </w:divBdr>
    </w:div>
    <w:div w:id="1934434811">
      <w:bodyDiv w:val="1"/>
      <w:marLeft w:val="0"/>
      <w:marRight w:val="0"/>
      <w:marTop w:val="0"/>
      <w:marBottom w:val="0"/>
      <w:divBdr>
        <w:top w:val="none" w:sz="0" w:space="0" w:color="auto"/>
        <w:left w:val="none" w:sz="0" w:space="0" w:color="auto"/>
        <w:bottom w:val="none" w:sz="0" w:space="0" w:color="auto"/>
        <w:right w:val="none" w:sz="0" w:space="0" w:color="auto"/>
      </w:divBdr>
    </w:div>
    <w:div w:id="1965455731">
      <w:bodyDiv w:val="1"/>
      <w:marLeft w:val="0"/>
      <w:marRight w:val="0"/>
      <w:marTop w:val="0"/>
      <w:marBottom w:val="0"/>
      <w:divBdr>
        <w:top w:val="none" w:sz="0" w:space="0" w:color="auto"/>
        <w:left w:val="none" w:sz="0" w:space="0" w:color="auto"/>
        <w:bottom w:val="none" w:sz="0" w:space="0" w:color="auto"/>
        <w:right w:val="none" w:sz="0" w:space="0" w:color="auto"/>
      </w:divBdr>
    </w:div>
    <w:div w:id="199906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D8DE3-6A4D-416D-A75C-7747A1C47011}">
  <ds:schemaRefs>
    <ds:schemaRef ds:uri="http://schemas.microsoft.com/sharepoint/v3/contenttype/forms"/>
  </ds:schemaRefs>
</ds:datastoreItem>
</file>

<file path=customXml/itemProps2.xml><?xml version="1.0" encoding="utf-8"?>
<ds:datastoreItem xmlns:ds="http://schemas.openxmlformats.org/officeDocument/2006/customXml" ds:itemID="{F26451E9-B06A-42E7-A18B-B7828A3E0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7DB628-4DAA-479C-B43A-6919285C73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1BFB2A-D237-4E60-B8E0-F48637C0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Introduction to Outlook 2010</vt:lpstr>
    </vt:vector>
  </TitlesOfParts>
  <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Outlook 2010</dc:title>
  <dc:subject>Contents</dc:subject>
  <dc:creator>CWC</dc:creator>
  <dc:description>Contents</dc:description>
  <cp:lastModifiedBy>Terence Rabe</cp:lastModifiedBy>
  <cp:revision>8</cp:revision>
  <cp:lastPrinted>2011-04-15T16:02:00Z</cp:lastPrinted>
  <dcterms:created xsi:type="dcterms:W3CDTF">2013-01-21T16:52:00Z</dcterms:created>
  <dcterms:modified xsi:type="dcterms:W3CDTF">2013-01-22T15:59:00Z</dcterms:modified>
</cp:coreProperties>
</file>